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60"/>
        <w:gridCol w:w="11056"/>
        <w:gridCol w:w="2099"/>
      </w:tblGrid>
      <w:tr w:rsidR="007B7AC5" w:rsidRPr="00BF46A0" w:rsidTr="006B3EAF">
        <w:trPr>
          <w:trHeight w:val="1077"/>
        </w:trPr>
        <w:tc>
          <w:tcPr>
            <w:tcW w:w="2660" w:type="dxa"/>
            <w:tcBorders>
              <w:top w:val="single" w:sz="4" w:space="0" w:color="auto"/>
              <w:bottom w:val="single" w:sz="4" w:space="0" w:color="auto"/>
            </w:tcBorders>
            <w:shd w:val="clear" w:color="auto" w:fill="auto"/>
            <w:vAlign w:val="center"/>
          </w:tcPr>
          <w:p w:rsidR="007B7AC5" w:rsidRPr="00BF46A0" w:rsidRDefault="007B7AC5" w:rsidP="006B3EAF">
            <w:pPr>
              <w:tabs>
                <w:tab w:val="left" w:pos="1145"/>
                <w:tab w:val="left" w:pos="5812"/>
              </w:tabs>
              <w:ind w:right="-147"/>
              <w:jc w:val="center"/>
              <w:rPr>
                <w:rFonts w:cs="Arial"/>
                <w:sz w:val="18"/>
                <w:szCs w:val="18"/>
              </w:rPr>
            </w:pPr>
            <w:r>
              <w:rPr>
                <w:noProof/>
              </w:rPr>
              <w:drawing>
                <wp:anchor distT="0" distB="0" distL="114300" distR="114300" simplePos="0" relativeHeight="251659264" behindDoc="0" locked="0" layoutInCell="1" allowOverlap="1" wp14:anchorId="2C38DBF3" wp14:editId="1C5AC5EE">
                  <wp:simplePos x="0" y="0"/>
                  <wp:positionH relativeFrom="margin">
                    <wp:posOffset>210820</wp:posOffset>
                  </wp:positionH>
                  <wp:positionV relativeFrom="margin">
                    <wp:posOffset>57150</wp:posOffset>
                  </wp:positionV>
                  <wp:extent cx="1143000" cy="571500"/>
                  <wp:effectExtent l="19050" t="0" r="0" b="0"/>
                  <wp:wrapNone/>
                  <wp:docPr id="6" name="Picture 6" descr="Bolton Council Mono RGB 300dpi for tem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lton Council Mono RGB 300dpi for templates"/>
                          <pic:cNvPicPr>
                            <a:picLocks noChangeAspect="1" noChangeArrowheads="1"/>
                          </pic:cNvPicPr>
                        </pic:nvPicPr>
                        <pic:blipFill>
                          <a:blip r:embed="rId6" cstate="print"/>
                          <a:srcRect/>
                          <a:stretch>
                            <a:fillRect/>
                          </a:stretch>
                        </pic:blipFill>
                        <pic:spPr bwMode="auto">
                          <a:xfrm>
                            <a:off x="0" y="0"/>
                            <a:ext cx="1143000" cy="571500"/>
                          </a:xfrm>
                          <a:prstGeom prst="rect">
                            <a:avLst/>
                          </a:prstGeom>
                          <a:noFill/>
                        </pic:spPr>
                      </pic:pic>
                    </a:graphicData>
                  </a:graphic>
                </wp:anchor>
              </w:drawing>
            </w: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tc>
        <w:tc>
          <w:tcPr>
            <w:tcW w:w="11056" w:type="dxa"/>
            <w:shd w:val="clear" w:color="auto" w:fill="191919"/>
            <w:vAlign w:val="center"/>
          </w:tcPr>
          <w:p w:rsidR="007B7AC5" w:rsidRPr="00BF46A0" w:rsidRDefault="007B7AC5" w:rsidP="006B3EAF">
            <w:pPr>
              <w:tabs>
                <w:tab w:val="left" w:pos="1145"/>
                <w:tab w:val="left" w:pos="5812"/>
              </w:tabs>
              <w:ind w:right="-147"/>
              <w:jc w:val="center"/>
              <w:rPr>
                <w:rFonts w:cs="Arial"/>
                <w:sz w:val="18"/>
                <w:szCs w:val="18"/>
              </w:rPr>
            </w:pPr>
            <w:r w:rsidRPr="002840D7">
              <w:rPr>
                <w:rFonts w:cs="Arial"/>
                <w:b/>
                <w:sz w:val="72"/>
                <w:szCs w:val="28"/>
              </w:rPr>
              <w:t>Risk Assessment</w:t>
            </w:r>
          </w:p>
        </w:tc>
        <w:tc>
          <w:tcPr>
            <w:tcW w:w="2099" w:type="dxa"/>
            <w:shd w:val="clear" w:color="auto" w:fill="auto"/>
            <w:vAlign w:val="center"/>
          </w:tcPr>
          <w:sdt>
            <w:sdtPr>
              <w:id w:val="250395305"/>
              <w:docPartObj>
                <w:docPartGallery w:val="Page Numbers (Top of Page)"/>
                <w:docPartUnique/>
              </w:docPartObj>
            </w:sdtPr>
            <w:sdtEndPr/>
            <w:sdtContent>
              <w:sdt>
                <w:sdtPr>
                  <w:id w:val="5354435"/>
                  <w:docPartObj>
                    <w:docPartGallery w:val="Page Numbers (Top of Page)"/>
                    <w:docPartUnique/>
                  </w:docPartObj>
                </w:sdtPr>
                <w:sdtEndPr/>
                <w:sdtContent>
                  <w:p w:rsidR="007B7AC5" w:rsidRDefault="007B7AC5" w:rsidP="006B3EAF">
                    <w:r>
                      <w:t xml:space="preserve">Page </w:t>
                    </w:r>
                    <w:r>
                      <w:fldChar w:fldCharType="begin"/>
                    </w:r>
                    <w:r>
                      <w:instrText xml:space="preserve"> PAGE </w:instrText>
                    </w:r>
                    <w:r>
                      <w:fldChar w:fldCharType="separate"/>
                    </w:r>
                    <w:r>
                      <w:rPr>
                        <w:noProof/>
                      </w:rPr>
                      <w:t>1</w:t>
                    </w:r>
                    <w:r>
                      <w:rPr>
                        <w:noProof/>
                      </w:rPr>
                      <w:fldChar w:fldCharType="end"/>
                    </w:r>
                    <w:r>
                      <w:t xml:space="preserve"> of </w:t>
                    </w:r>
                    <w:r w:rsidR="00D04B86">
                      <w:fldChar w:fldCharType="begin"/>
                    </w:r>
                    <w:r w:rsidR="00D04B86">
                      <w:instrText xml:space="preserve"> NUMPAGES  </w:instrText>
                    </w:r>
                    <w:r w:rsidR="00D04B86">
                      <w:fldChar w:fldCharType="separate"/>
                    </w:r>
                    <w:r>
                      <w:rPr>
                        <w:noProof/>
                      </w:rPr>
                      <w:t>2</w:t>
                    </w:r>
                    <w:r w:rsidR="00D04B86">
                      <w:rPr>
                        <w:noProof/>
                      </w:rPr>
                      <w:fldChar w:fldCharType="end"/>
                    </w:r>
                  </w:p>
                </w:sdtContent>
              </w:sdt>
            </w:sdtContent>
          </w:sdt>
          <w:p w:rsidR="007B7AC5" w:rsidRPr="00BF46A0" w:rsidRDefault="007B7AC5" w:rsidP="006B3EAF">
            <w:pPr>
              <w:tabs>
                <w:tab w:val="left" w:pos="1145"/>
                <w:tab w:val="left" w:pos="5812"/>
              </w:tabs>
              <w:ind w:right="-147"/>
              <w:rPr>
                <w:rStyle w:val="PageNumber"/>
                <w:sz w:val="16"/>
                <w:szCs w:val="16"/>
              </w:rPr>
            </w:pPr>
            <w:r w:rsidRPr="00BF46A0">
              <w:rPr>
                <w:rStyle w:val="PageNumber"/>
                <w:sz w:val="16"/>
                <w:szCs w:val="16"/>
              </w:rPr>
              <w:t xml:space="preserve">Issue </w:t>
            </w:r>
            <w:r>
              <w:rPr>
                <w:rStyle w:val="PageNumber"/>
                <w:sz w:val="16"/>
                <w:szCs w:val="16"/>
              </w:rPr>
              <w:t>v3</w:t>
            </w:r>
          </w:p>
          <w:p w:rsidR="007B7AC5" w:rsidRDefault="007B7AC5" w:rsidP="006B3EAF">
            <w:pPr>
              <w:tabs>
                <w:tab w:val="left" w:pos="1145"/>
                <w:tab w:val="left" w:pos="5812"/>
              </w:tabs>
              <w:ind w:right="-147"/>
              <w:rPr>
                <w:rStyle w:val="PageNumber"/>
                <w:sz w:val="16"/>
                <w:szCs w:val="16"/>
              </w:rPr>
            </w:pPr>
            <w:r w:rsidRPr="00BF46A0">
              <w:rPr>
                <w:rStyle w:val="PageNumber"/>
                <w:sz w:val="16"/>
                <w:szCs w:val="16"/>
              </w:rPr>
              <w:t xml:space="preserve">Date form </w:t>
            </w:r>
            <w:r>
              <w:rPr>
                <w:rStyle w:val="PageNumber"/>
                <w:sz w:val="16"/>
                <w:szCs w:val="16"/>
              </w:rPr>
              <w:t>issued: 09/08/11</w:t>
            </w:r>
          </w:p>
          <w:p w:rsidR="007B7AC5" w:rsidRPr="00BF46A0" w:rsidRDefault="007B7AC5" w:rsidP="006B3EAF">
            <w:pPr>
              <w:tabs>
                <w:tab w:val="left" w:pos="1145"/>
                <w:tab w:val="left" w:pos="5812"/>
              </w:tabs>
              <w:ind w:right="-147"/>
              <w:rPr>
                <w:rStyle w:val="PageNumber"/>
                <w:sz w:val="16"/>
                <w:szCs w:val="16"/>
              </w:rPr>
            </w:pPr>
            <w:r>
              <w:rPr>
                <w:rStyle w:val="PageNumber"/>
                <w:sz w:val="16"/>
                <w:szCs w:val="16"/>
              </w:rPr>
              <w:t>Revised: 09/08/11</w:t>
            </w:r>
          </w:p>
          <w:p w:rsidR="007B7AC5" w:rsidRPr="00BF46A0" w:rsidRDefault="007B7AC5" w:rsidP="006B3EAF">
            <w:pPr>
              <w:tabs>
                <w:tab w:val="left" w:pos="1145"/>
                <w:tab w:val="left" w:pos="5812"/>
              </w:tabs>
              <w:ind w:right="-147"/>
              <w:rPr>
                <w:rFonts w:cs="Arial"/>
                <w:sz w:val="18"/>
                <w:szCs w:val="18"/>
              </w:rPr>
            </w:pPr>
            <w:r>
              <w:rPr>
                <w:rStyle w:val="PageNumber"/>
                <w:sz w:val="16"/>
                <w:szCs w:val="16"/>
              </w:rPr>
              <w:t>Form No:HST</w:t>
            </w:r>
            <w:r w:rsidRPr="00BF46A0">
              <w:rPr>
                <w:rStyle w:val="PageNumber"/>
                <w:sz w:val="16"/>
                <w:szCs w:val="16"/>
              </w:rPr>
              <w:t>/</w:t>
            </w:r>
            <w:r>
              <w:rPr>
                <w:rStyle w:val="PageNumber"/>
                <w:sz w:val="16"/>
                <w:szCs w:val="16"/>
              </w:rPr>
              <w:t>22</w:t>
            </w:r>
          </w:p>
        </w:tc>
      </w:tr>
    </w:tbl>
    <w:p w:rsidR="007B7AC5" w:rsidRPr="00123A60" w:rsidRDefault="007B7AC5" w:rsidP="007B7AC5">
      <w:pPr>
        <w:rPr>
          <w:szCs w:val="24"/>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3827"/>
        <w:gridCol w:w="4253"/>
      </w:tblGrid>
      <w:tr w:rsidR="00D04B86" w:rsidRPr="00123A60" w:rsidTr="006B3EAF">
        <w:trPr>
          <w:trHeight w:val="794"/>
        </w:trPr>
        <w:tc>
          <w:tcPr>
            <w:tcW w:w="7763" w:type="dxa"/>
          </w:tcPr>
          <w:p w:rsidR="00D04B86" w:rsidRPr="003E7216" w:rsidRDefault="00D04B86" w:rsidP="006B3EAF">
            <w:pPr>
              <w:rPr>
                <w:b/>
                <w:szCs w:val="22"/>
              </w:rPr>
            </w:pPr>
            <w:bookmarkStart w:id="0" w:name="_GoBack" w:colFirst="1" w:colLast="2"/>
            <w:r w:rsidRPr="003E7216">
              <w:rPr>
                <w:b/>
                <w:szCs w:val="22"/>
              </w:rPr>
              <w:t>Task/Activity:</w:t>
            </w:r>
          </w:p>
          <w:sdt>
            <w:sdtPr>
              <w:rPr>
                <w:b/>
                <w:color w:val="3366FF"/>
                <w:sz w:val="28"/>
                <w:szCs w:val="28"/>
              </w:rPr>
              <w:id w:val="22492547"/>
              <w:text/>
            </w:sdtPr>
            <w:sdtContent>
              <w:p w:rsidR="00D04B86" w:rsidRPr="005C77DB" w:rsidRDefault="00D04B86" w:rsidP="007B7AC5">
                <w:pPr>
                  <w:rPr>
                    <w:b/>
                    <w:sz w:val="22"/>
                    <w:szCs w:val="22"/>
                  </w:rPr>
                </w:pPr>
                <w:r w:rsidRPr="007F7FB2">
                  <w:rPr>
                    <w:b/>
                    <w:color w:val="3366FF"/>
                    <w:sz w:val="28"/>
                    <w:szCs w:val="28"/>
                  </w:rPr>
                  <w:t>Hand Jigsaw</w:t>
                </w:r>
              </w:p>
            </w:sdtContent>
          </w:sdt>
        </w:tc>
        <w:tc>
          <w:tcPr>
            <w:tcW w:w="3827" w:type="dxa"/>
          </w:tcPr>
          <w:p w:rsidR="00D04B86" w:rsidRDefault="00D04B86">
            <w:pPr>
              <w:tabs>
                <w:tab w:val="left" w:pos="1080"/>
              </w:tabs>
              <w:spacing w:line="276" w:lineRule="auto"/>
              <w:rPr>
                <w:b/>
                <w:szCs w:val="22"/>
                <w:lang w:eastAsia="en-US"/>
              </w:rPr>
            </w:pPr>
            <w:r>
              <w:rPr>
                <w:b/>
                <w:szCs w:val="22"/>
                <w:lang w:eastAsia="en-US"/>
              </w:rPr>
              <w:t>Date assessment completed:</w:t>
            </w:r>
          </w:p>
          <w:sdt>
            <w:sdtPr>
              <w:rPr>
                <w:b/>
                <w:sz w:val="22"/>
                <w:szCs w:val="22"/>
                <w:lang w:eastAsia="en-US"/>
              </w:rPr>
              <w:id w:val="22492553"/>
              <w:date>
                <w:dateFormat w:val="dd/MM/yyyy"/>
                <w:lid w:val="en-GB"/>
                <w:storeMappedDataAs w:val="dateTime"/>
                <w:calendar w:val="gregorian"/>
              </w:date>
            </w:sdtPr>
            <w:sdtContent>
              <w:p w:rsidR="00D04B86" w:rsidRDefault="00D04B86">
                <w:pPr>
                  <w:tabs>
                    <w:tab w:val="left" w:pos="1080"/>
                  </w:tabs>
                  <w:spacing w:line="276" w:lineRule="auto"/>
                  <w:rPr>
                    <w:b/>
                    <w:sz w:val="22"/>
                    <w:szCs w:val="22"/>
                    <w:lang w:eastAsia="en-US"/>
                  </w:rPr>
                </w:pPr>
                <w:r>
                  <w:rPr>
                    <w:b/>
                    <w:sz w:val="22"/>
                    <w:szCs w:val="22"/>
                    <w:lang w:eastAsia="en-US"/>
                  </w:rPr>
                  <w:t>01/011/2015</w:t>
                </w:r>
              </w:p>
            </w:sdtContent>
          </w:sdt>
        </w:tc>
        <w:tc>
          <w:tcPr>
            <w:tcW w:w="4253" w:type="dxa"/>
          </w:tcPr>
          <w:p w:rsidR="00D04B86" w:rsidRDefault="00D04B86">
            <w:pPr>
              <w:spacing w:line="276" w:lineRule="auto"/>
              <w:rPr>
                <w:b/>
                <w:sz w:val="22"/>
                <w:szCs w:val="22"/>
                <w:lang w:eastAsia="en-US"/>
              </w:rPr>
            </w:pPr>
            <w:r>
              <w:rPr>
                <w:b/>
                <w:szCs w:val="22"/>
                <w:lang w:eastAsia="en-US"/>
              </w:rPr>
              <w:t>Review Date:</w:t>
            </w:r>
            <w:r>
              <w:rPr>
                <w:b/>
                <w:sz w:val="22"/>
                <w:szCs w:val="22"/>
                <w:lang w:eastAsia="en-US"/>
              </w:rPr>
              <w:tab/>
            </w:r>
          </w:p>
          <w:sdt>
            <w:sdtPr>
              <w:rPr>
                <w:b/>
                <w:sz w:val="22"/>
                <w:szCs w:val="22"/>
                <w:lang w:eastAsia="en-US"/>
              </w:rPr>
              <w:id w:val="22492554"/>
              <w:date w:fullDate="2016-11-01T00:00:00Z">
                <w:dateFormat w:val="dd/MM/yyyy"/>
                <w:lid w:val="en-GB"/>
                <w:storeMappedDataAs w:val="dateTime"/>
                <w:calendar w:val="gregorian"/>
              </w:date>
            </w:sdtPr>
            <w:sdtContent>
              <w:p w:rsidR="00D04B86" w:rsidRDefault="00D04B86">
                <w:pPr>
                  <w:spacing w:line="276" w:lineRule="auto"/>
                  <w:rPr>
                    <w:b/>
                    <w:sz w:val="22"/>
                    <w:szCs w:val="22"/>
                    <w:lang w:eastAsia="en-US"/>
                  </w:rPr>
                </w:pPr>
                <w:r>
                  <w:rPr>
                    <w:b/>
                    <w:sz w:val="22"/>
                    <w:szCs w:val="22"/>
                    <w:lang w:eastAsia="en-US"/>
                  </w:rPr>
                  <w:t>01/11/2016</w:t>
                </w:r>
              </w:p>
            </w:sdtContent>
          </w:sdt>
        </w:tc>
      </w:tr>
      <w:bookmarkEnd w:id="0"/>
      <w:tr w:rsidR="007B7AC5" w:rsidRPr="00123A60" w:rsidTr="006B3EAF">
        <w:trPr>
          <w:trHeight w:val="907"/>
        </w:trPr>
        <w:tc>
          <w:tcPr>
            <w:tcW w:w="7763" w:type="dxa"/>
          </w:tcPr>
          <w:p w:rsidR="007B7AC5" w:rsidRPr="003E7216" w:rsidRDefault="007B7AC5" w:rsidP="006B3EAF">
            <w:pPr>
              <w:tabs>
                <w:tab w:val="left" w:pos="1080"/>
              </w:tabs>
              <w:rPr>
                <w:b/>
                <w:szCs w:val="22"/>
              </w:rPr>
            </w:pPr>
            <w:r w:rsidRPr="003E7216">
              <w:rPr>
                <w:b/>
                <w:szCs w:val="22"/>
              </w:rPr>
              <w:t>Brief Details of Task/Activity</w:t>
            </w:r>
          </w:p>
          <w:sdt>
            <w:sdtPr>
              <w:rPr>
                <w:sz w:val="22"/>
              </w:rPr>
              <w:id w:val="22492580"/>
              <w:text/>
            </w:sdtPr>
            <w:sdtEndPr/>
            <w:sdtContent>
              <w:p w:rsidR="007B7AC5" w:rsidRPr="005C77DB" w:rsidRDefault="005C444A" w:rsidP="005C444A">
                <w:pPr>
                  <w:tabs>
                    <w:tab w:val="left" w:pos="1080"/>
                  </w:tabs>
                  <w:rPr>
                    <w:b/>
                    <w:sz w:val="22"/>
                    <w:szCs w:val="22"/>
                  </w:rPr>
                </w:pPr>
                <w:r w:rsidRPr="005C444A">
                  <w:rPr>
                    <w:sz w:val="22"/>
                  </w:rPr>
                  <w:t>1.</w:t>
                </w:r>
                <w:r w:rsidRPr="005C444A">
                  <w:rPr>
                    <w:sz w:val="22"/>
                  </w:rPr>
                  <w:tab/>
                  <w:t>1.</w:t>
                </w:r>
                <w:r w:rsidRPr="005C444A">
                  <w:rPr>
                    <w:sz w:val="22"/>
                  </w:rPr>
                  <w:tab/>
                  <w:t>Obtain the material to be cut2.</w:t>
                </w:r>
                <w:r w:rsidRPr="005C444A">
                  <w:rPr>
                    <w:sz w:val="22"/>
                  </w:rPr>
                  <w:tab/>
                  <w:t>Place the material on to a suitable work surface.3.</w:t>
                </w:r>
                <w:r w:rsidRPr="005C444A">
                  <w:rPr>
                    <w:sz w:val="22"/>
                  </w:rPr>
                  <w:tab/>
                  <w:t>Clamp the material to the work surface.4.</w:t>
                </w:r>
                <w:r w:rsidRPr="005C444A">
                  <w:rPr>
                    <w:sz w:val="22"/>
                  </w:rPr>
                  <w:tab/>
                  <w:t>Collect the power tool from the stores.5.</w:t>
                </w:r>
                <w:r w:rsidRPr="005C444A">
                  <w:rPr>
                    <w:sz w:val="22"/>
                  </w:rPr>
                  <w:tab/>
                  <w:t>Visually inspect the power tool working parts, housing, plug and lead for defects (if defects are noted the equipment is taken out of use and repaired).6.</w:t>
                </w:r>
                <w:r w:rsidRPr="005C444A">
                  <w:rPr>
                    <w:sz w:val="22"/>
                  </w:rPr>
                  <w:tab/>
                  <w:t>Connect power tool to power supply and switch on supply.7.</w:t>
                </w:r>
                <w:r w:rsidRPr="005C444A">
                  <w:rPr>
                    <w:sz w:val="22"/>
                  </w:rPr>
                  <w:tab/>
                  <w:t>Carry out the task.8.</w:t>
                </w:r>
                <w:r w:rsidRPr="005C444A">
                  <w:rPr>
                    <w:sz w:val="22"/>
                  </w:rPr>
                  <w:tab/>
                  <w:t>Switch off electrical supply and disconnect the power tool.9.</w:t>
                </w:r>
                <w:r w:rsidRPr="005C444A">
                  <w:rPr>
                    <w:sz w:val="22"/>
                  </w:rPr>
                  <w:tab/>
                  <w:t>Clean the power tool of debris with a soft brush.Replace back into the store.</w:t>
                </w:r>
              </w:p>
            </w:sdtContent>
          </w:sdt>
        </w:tc>
        <w:tc>
          <w:tcPr>
            <w:tcW w:w="3827" w:type="dxa"/>
          </w:tcPr>
          <w:p w:rsidR="007B7AC5" w:rsidRPr="003E7216" w:rsidRDefault="007B7AC5" w:rsidP="006B3EAF">
            <w:pPr>
              <w:pStyle w:val="Heading1"/>
              <w:tabs>
                <w:tab w:val="left" w:pos="1944"/>
              </w:tabs>
              <w:rPr>
                <w:sz w:val="24"/>
                <w:szCs w:val="22"/>
              </w:rPr>
            </w:pPr>
            <w:r w:rsidRPr="003E7216">
              <w:rPr>
                <w:sz w:val="24"/>
                <w:szCs w:val="22"/>
              </w:rPr>
              <w:t>Assessment</w:t>
            </w:r>
            <w:r>
              <w:rPr>
                <w:sz w:val="24"/>
                <w:szCs w:val="22"/>
              </w:rPr>
              <w:t xml:space="preserve"> completed by:</w:t>
            </w:r>
            <w:r w:rsidRPr="003E7216">
              <w:rPr>
                <w:sz w:val="24"/>
                <w:szCs w:val="22"/>
              </w:rPr>
              <w:tab/>
            </w:r>
          </w:p>
          <w:sdt>
            <w:sdtPr>
              <w:rPr>
                <w:b/>
                <w:sz w:val="22"/>
                <w:szCs w:val="22"/>
              </w:rPr>
              <w:id w:val="22492555"/>
              <w:text/>
            </w:sdtPr>
            <w:sdtEndPr/>
            <w:sdtContent>
              <w:p w:rsidR="007B7AC5" w:rsidRPr="005C77DB" w:rsidRDefault="003C5775" w:rsidP="003C5775">
                <w:pPr>
                  <w:rPr>
                    <w:b/>
                    <w:sz w:val="22"/>
                    <w:szCs w:val="22"/>
                  </w:rPr>
                </w:pPr>
                <w:r>
                  <w:rPr>
                    <w:b/>
                    <w:sz w:val="22"/>
                    <w:szCs w:val="22"/>
                  </w:rPr>
                  <w:t>LXC</w:t>
                </w:r>
              </w:p>
            </w:sdtContent>
          </w:sdt>
        </w:tc>
        <w:tc>
          <w:tcPr>
            <w:tcW w:w="4253" w:type="dxa"/>
          </w:tcPr>
          <w:p w:rsidR="007B7AC5" w:rsidRPr="003E7216" w:rsidRDefault="007B7AC5" w:rsidP="006B3EAF">
            <w:pPr>
              <w:rPr>
                <w:b/>
                <w:szCs w:val="22"/>
              </w:rPr>
            </w:pPr>
            <w:r w:rsidRPr="003E7216">
              <w:rPr>
                <w:b/>
                <w:szCs w:val="22"/>
              </w:rPr>
              <w:t>Signature:</w:t>
            </w:r>
          </w:p>
          <w:p w:rsidR="007B7AC5" w:rsidRPr="00540548" w:rsidRDefault="007B7AC5" w:rsidP="006B3EAF">
            <w:pPr>
              <w:rPr>
                <w:rFonts w:ascii="Lucida Handwriting" w:hAnsi="Lucida Handwriting"/>
                <w:b/>
                <w:sz w:val="22"/>
                <w:szCs w:val="22"/>
              </w:rPr>
            </w:pPr>
          </w:p>
        </w:tc>
      </w:tr>
    </w:tbl>
    <w:p w:rsidR="007B7AC5" w:rsidRDefault="007B7AC5" w:rsidP="007B7AC5">
      <w:pPr>
        <w:rPr>
          <w:sz w:val="20"/>
        </w:rPr>
      </w:pP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268"/>
        <w:gridCol w:w="4394"/>
        <w:gridCol w:w="2948"/>
        <w:gridCol w:w="1021"/>
        <w:gridCol w:w="1134"/>
        <w:gridCol w:w="1190"/>
        <w:gridCol w:w="1361"/>
      </w:tblGrid>
      <w:tr w:rsidR="007B7AC5" w:rsidTr="001E4C8A">
        <w:trPr>
          <w:cantSplit/>
          <w:trHeight w:val="1479"/>
          <w:tblHeader/>
        </w:trPr>
        <w:tc>
          <w:tcPr>
            <w:tcW w:w="1526" w:type="dxa"/>
            <w:shd w:val="clear" w:color="auto" w:fill="D9D9D9"/>
          </w:tcPr>
          <w:p w:rsidR="007B7AC5" w:rsidRDefault="007B7AC5" w:rsidP="006B3EAF">
            <w:pPr>
              <w:jc w:val="center"/>
              <w:rPr>
                <w:b/>
                <w:sz w:val="22"/>
                <w:szCs w:val="22"/>
              </w:rPr>
            </w:pPr>
            <w:r>
              <w:rPr>
                <w:b/>
                <w:sz w:val="22"/>
                <w:szCs w:val="22"/>
              </w:rPr>
              <w:t>What are the hazards?</w:t>
            </w:r>
          </w:p>
          <w:p w:rsidR="007B7AC5" w:rsidRPr="00540548" w:rsidRDefault="007B7AC5" w:rsidP="006B3EAF">
            <w:pPr>
              <w:rPr>
                <w:sz w:val="22"/>
                <w:szCs w:val="18"/>
              </w:rPr>
            </w:pPr>
          </w:p>
          <w:p w:rsidR="007B7AC5" w:rsidRDefault="007B7AC5" w:rsidP="006B3EAF">
            <w:pPr>
              <w:rPr>
                <w:sz w:val="16"/>
                <w:szCs w:val="18"/>
              </w:rPr>
            </w:pPr>
          </w:p>
          <w:p w:rsidR="007B7AC5" w:rsidRPr="00540548" w:rsidRDefault="007B7AC5" w:rsidP="006B3EAF">
            <w:pPr>
              <w:rPr>
                <w:sz w:val="16"/>
                <w:szCs w:val="18"/>
              </w:rPr>
            </w:pPr>
            <w:r w:rsidRPr="00540548">
              <w:rPr>
                <w:sz w:val="16"/>
                <w:szCs w:val="18"/>
              </w:rPr>
              <w:t>e.g. slip/trip hazards, electricity, manual handling, work equipment</w:t>
            </w:r>
          </w:p>
          <w:p w:rsidR="007B7AC5" w:rsidRPr="002F73F3" w:rsidRDefault="007B7AC5" w:rsidP="006B3EAF">
            <w:pPr>
              <w:jc w:val="center"/>
              <w:rPr>
                <w:b/>
                <w:sz w:val="20"/>
              </w:rPr>
            </w:pPr>
          </w:p>
        </w:tc>
        <w:tc>
          <w:tcPr>
            <w:tcW w:w="2268" w:type="dxa"/>
            <w:shd w:val="clear" w:color="auto" w:fill="D9D9D9"/>
          </w:tcPr>
          <w:p w:rsidR="007B7AC5" w:rsidRPr="002F73F3" w:rsidRDefault="007B7AC5" w:rsidP="006B3EAF">
            <w:pPr>
              <w:pStyle w:val="Heading2"/>
              <w:rPr>
                <w:sz w:val="22"/>
                <w:szCs w:val="22"/>
              </w:rPr>
            </w:pPr>
            <w:r>
              <w:rPr>
                <w:sz w:val="22"/>
                <w:szCs w:val="22"/>
              </w:rPr>
              <w:t>Who might be harmed and how?</w:t>
            </w:r>
          </w:p>
          <w:p w:rsidR="007B7AC5" w:rsidRDefault="007B7AC5" w:rsidP="006B3EAF">
            <w:pPr>
              <w:pStyle w:val="Heading2"/>
              <w:rPr>
                <w:b w:val="0"/>
                <w:sz w:val="18"/>
                <w:szCs w:val="18"/>
              </w:rPr>
            </w:pPr>
          </w:p>
          <w:p w:rsidR="007B7AC5" w:rsidRPr="00540548" w:rsidRDefault="007B7AC5" w:rsidP="006B3EAF">
            <w:pPr>
              <w:pStyle w:val="Heading2"/>
              <w:jc w:val="left"/>
              <w:rPr>
                <w:b w:val="0"/>
                <w:sz w:val="18"/>
                <w:szCs w:val="18"/>
              </w:rPr>
            </w:pPr>
            <w:r w:rsidRPr="00540548">
              <w:rPr>
                <w:b w:val="0"/>
                <w:sz w:val="16"/>
                <w:szCs w:val="18"/>
              </w:rPr>
              <w:t>e.g. staff, service users, visitors etc... and likely injury e.g. bruises, muscle strain, fracture, poisoning etc…</w:t>
            </w:r>
          </w:p>
        </w:tc>
        <w:tc>
          <w:tcPr>
            <w:tcW w:w="4394" w:type="dxa"/>
            <w:shd w:val="clear" w:color="auto" w:fill="D9D9D9"/>
          </w:tcPr>
          <w:p w:rsidR="007B7AC5" w:rsidRPr="002F73F3" w:rsidRDefault="007B7AC5" w:rsidP="006B3EAF">
            <w:pPr>
              <w:jc w:val="center"/>
              <w:rPr>
                <w:b/>
                <w:sz w:val="22"/>
                <w:szCs w:val="22"/>
              </w:rPr>
            </w:pPr>
            <w:r w:rsidRPr="002F73F3">
              <w:rPr>
                <w:b/>
                <w:sz w:val="22"/>
                <w:szCs w:val="22"/>
              </w:rPr>
              <w:t>What are you already doing</w:t>
            </w:r>
            <w:r>
              <w:rPr>
                <w:b/>
                <w:sz w:val="22"/>
                <w:szCs w:val="22"/>
              </w:rPr>
              <w:t xml:space="preserve"> to control the hazard</w:t>
            </w:r>
            <w:r w:rsidRPr="002F73F3">
              <w:rPr>
                <w:b/>
                <w:sz w:val="22"/>
                <w:szCs w:val="22"/>
              </w:rPr>
              <w:t>?</w:t>
            </w:r>
          </w:p>
          <w:p w:rsidR="007B7AC5" w:rsidRPr="002F73F3" w:rsidRDefault="007B7AC5" w:rsidP="006B3EAF">
            <w:pPr>
              <w:jc w:val="center"/>
              <w:rPr>
                <w:b/>
                <w:sz w:val="22"/>
                <w:szCs w:val="22"/>
              </w:rPr>
            </w:pPr>
          </w:p>
          <w:p w:rsidR="007B7AC5" w:rsidRPr="005C77DB" w:rsidRDefault="007B7AC5" w:rsidP="006B3EAF">
            <w:pPr>
              <w:jc w:val="center"/>
              <w:rPr>
                <w:sz w:val="20"/>
              </w:rPr>
            </w:pPr>
            <w:r w:rsidRPr="002F73F3">
              <w:rPr>
                <w:b/>
                <w:sz w:val="22"/>
                <w:szCs w:val="22"/>
              </w:rPr>
              <w:t xml:space="preserve"> </w:t>
            </w:r>
          </w:p>
        </w:tc>
        <w:tc>
          <w:tcPr>
            <w:tcW w:w="2948" w:type="dxa"/>
            <w:shd w:val="clear" w:color="auto" w:fill="D9D9D9"/>
          </w:tcPr>
          <w:p w:rsidR="007B7AC5" w:rsidRPr="002F73F3" w:rsidRDefault="007B7AC5" w:rsidP="006B3EAF">
            <w:pPr>
              <w:jc w:val="center"/>
              <w:rPr>
                <w:b/>
                <w:sz w:val="22"/>
                <w:szCs w:val="22"/>
              </w:rPr>
            </w:pPr>
            <w:r>
              <w:rPr>
                <w:b/>
                <w:sz w:val="22"/>
                <w:szCs w:val="22"/>
              </w:rPr>
              <w:t>What further action or additional controls are required</w:t>
            </w:r>
          </w:p>
          <w:p w:rsidR="007B7AC5" w:rsidRDefault="007B7AC5" w:rsidP="006B3EAF">
            <w:pPr>
              <w:jc w:val="center"/>
              <w:rPr>
                <w:sz w:val="16"/>
              </w:rPr>
            </w:pPr>
          </w:p>
          <w:p w:rsidR="007B7AC5" w:rsidRPr="00702960" w:rsidRDefault="007B7AC5" w:rsidP="006B3EAF">
            <w:pPr>
              <w:jc w:val="center"/>
              <w:rPr>
                <w:sz w:val="16"/>
              </w:rPr>
            </w:pPr>
            <w:r w:rsidRPr="00702960">
              <w:rPr>
                <w:sz w:val="16"/>
              </w:rPr>
              <w:t xml:space="preserve"> (if necessary)</w:t>
            </w:r>
          </w:p>
          <w:p w:rsidR="007B7AC5" w:rsidRPr="005C77DB" w:rsidRDefault="007B7AC5" w:rsidP="006B3EAF">
            <w:pPr>
              <w:jc w:val="center"/>
              <w:rPr>
                <w:sz w:val="20"/>
              </w:rPr>
            </w:pPr>
          </w:p>
        </w:tc>
        <w:tc>
          <w:tcPr>
            <w:tcW w:w="1021" w:type="dxa"/>
            <w:shd w:val="clear" w:color="auto" w:fill="D9D9D9"/>
          </w:tcPr>
          <w:p w:rsidR="007B7AC5" w:rsidRDefault="007B7AC5" w:rsidP="006B3EAF">
            <w:pPr>
              <w:jc w:val="center"/>
              <w:rPr>
                <w:b/>
                <w:sz w:val="22"/>
                <w:szCs w:val="22"/>
              </w:rPr>
            </w:pPr>
            <w:r>
              <w:rPr>
                <w:b/>
                <w:sz w:val="22"/>
                <w:szCs w:val="22"/>
              </w:rPr>
              <w:t>Risk rating</w:t>
            </w:r>
          </w:p>
          <w:p w:rsidR="007B7AC5" w:rsidRDefault="007B7AC5" w:rsidP="006B3EAF">
            <w:pPr>
              <w:jc w:val="center"/>
              <w:rPr>
                <w:sz w:val="16"/>
                <w:szCs w:val="16"/>
              </w:rPr>
            </w:pPr>
          </w:p>
          <w:p w:rsidR="007B7AC5" w:rsidRPr="00C637F6" w:rsidRDefault="007B7AC5" w:rsidP="006B3EAF">
            <w:pPr>
              <w:jc w:val="center"/>
              <w:rPr>
                <w:sz w:val="16"/>
                <w:szCs w:val="16"/>
              </w:rPr>
            </w:pPr>
            <w:r>
              <w:rPr>
                <w:sz w:val="16"/>
                <w:szCs w:val="16"/>
              </w:rPr>
              <w:t>(a</w:t>
            </w:r>
            <w:r w:rsidRPr="00C637F6">
              <w:rPr>
                <w:sz w:val="16"/>
                <w:szCs w:val="16"/>
              </w:rPr>
              <w:t xml:space="preserve">fter </w:t>
            </w:r>
            <w:r>
              <w:rPr>
                <w:sz w:val="16"/>
                <w:szCs w:val="16"/>
              </w:rPr>
              <w:t>control m</w:t>
            </w:r>
            <w:r w:rsidRPr="00C637F6">
              <w:rPr>
                <w:sz w:val="16"/>
                <w:szCs w:val="16"/>
              </w:rPr>
              <w:t>easures</w:t>
            </w:r>
            <w:r>
              <w:rPr>
                <w:sz w:val="16"/>
                <w:szCs w:val="16"/>
              </w:rPr>
              <w:t>)</w:t>
            </w:r>
          </w:p>
          <w:p w:rsidR="007B7AC5" w:rsidRPr="00702960" w:rsidRDefault="007B7AC5" w:rsidP="006B3EAF">
            <w:pPr>
              <w:rPr>
                <w:sz w:val="16"/>
                <w:szCs w:val="16"/>
              </w:rPr>
            </w:pPr>
          </w:p>
          <w:p w:rsidR="007B7AC5" w:rsidRPr="005C77DB" w:rsidRDefault="007B7AC5" w:rsidP="006B3EAF">
            <w:pPr>
              <w:jc w:val="center"/>
              <w:rPr>
                <w:sz w:val="20"/>
              </w:rPr>
            </w:pPr>
          </w:p>
        </w:tc>
        <w:tc>
          <w:tcPr>
            <w:tcW w:w="1134" w:type="dxa"/>
            <w:shd w:val="clear" w:color="auto" w:fill="D9D9D9"/>
          </w:tcPr>
          <w:p w:rsidR="007B7AC5" w:rsidRPr="002F73F3" w:rsidRDefault="007B7AC5" w:rsidP="006B3EAF">
            <w:pPr>
              <w:jc w:val="center"/>
              <w:rPr>
                <w:b/>
                <w:sz w:val="22"/>
                <w:szCs w:val="22"/>
              </w:rPr>
            </w:pPr>
            <w:r>
              <w:rPr>
                <w:b/>
                <w:sz w:val="22"/>
                <w:szCs w:val="22"/>
              </w:rPr>
              <w:t>Action by who</w:t>
            </w:r>
          </w:p>
        </w:tc>
        <w:tc>
          <w:tcPr>
            <w:tcW w:w="1190" w:type="dxa"/>
            <w:shd w:val="clear" w:color="auto" w:fill="D9D9D9"/>
          </w:tcPr>
          <w:p w:rsidR="007B7AC5" w:rsidRPr="002F73F3" w:rsidRDefault="007B7AC5" w:rsidP="006B3EAF">
            <w:pPr>
              <w:jc w:val="center"/>
              <w:rPr>
                <w:b/>
                <w:sz w:val="22"/>
                <w:szCs w:val="22"/>
              </w:rPr>
            </w:pPr>
            <w:r>
              <w:rPr>
                <w:b/>
                <w:sz w:val="22"/>
                <w:szCs w:val="22"/>
              </w:rPr>
              <w:t>Action by when</w:t>
            </w:r>
          </w:p>
        </w:tc>
        <w:tc>
          <w:tcPr>
            <w:tcW w:w="1361" w:type="dxa"/>
            <w:shd w:val="clear" w:color="auto" w:fill="D9D9D9"/>
          </w:tcPr>
          <w:p w:rsidR="007B7AC5" w:rsidRPr="002F73F3" w:rsidRDefault="007B7AC5" w:rsidP="006B3EAF">
            <w:pPr>
              <w:jc w:val="center"/>
              <w:rPr>
                <w:b/>
                <w:sz w:val="22"/>
                <w:szCs w:val="22"/>
              </w:rPr>
            </w:pPr>
            <w:r>
              <w:rPr>
                <w:b/>
                <w:sz w:val="22"/>
                <w:szCs w:val="22"/>
              </w:rPr>
              <w:t xml:space="preserve">Date completed </w:t>
            </w:r>
          </w:p>
        </w:tc>
      </w:tr>
      <w:tr w:rsidR="005C444A" w:rsidTr="001E4C8A">
        <w:trPr>
          <w:trHeight w:val="800"/>
        </w:trPr>
        <w:tc>
          <w:tcPr>
            <w:tcW w:w="1526" w:type="dxa"/>
          </w:tcPr>
          <w:p w:rsidR="005C444A" w:rsidRPr="00744EC3" w:rsidRDefault="005C444A" w:rsidP="009852B1">
            <w:pPr>
              <w:rPr>
                <w:rFonts w:cs="Arial"/>
                <w:b/>
                <w:sz w:val="22"/>
              </w:rPr>
            </w:pPr>
            <w:r w:rsidRPr="00744EC3">
              <w:rPr>
                <w:rFonts w:cs="Arial"/>
                <w:b/>
                <w:sz w:val="22"/>
              </w:rPr>
              <w:t>Contact with moving parts</w:t>
            </w:r>
          </w:p>
        </w:tc>
        <w:tc>
          <w:tcPr>
            <w:tcW w:w="2268" w:type="dxa"/>
          </w:tcPr>
          <w:p w:rsidR="005C444A" w:rsidRDefault="005C444A" w:rsidP="009852B1">
            <w:pPr>
              <w:rPr>
                <w:rStyle w:val="Emphasis"/>
                <w:color w:val="000000"/>
                <w:sz w:val="22"/>
                <w:szCs w:val="22"/>
              </w:rPr>
            </w:pPr>
            <w:r w:rsidRPr="001244F1">
              <w:rPr>
                <w:b/>
                <w:bCs/>
                <w:color w:val="000000"/>
                <w:sz w:val="22"/>
                <w:szCs w:val="22"/>
              </w:rPr>
              <w:t>Very Severe</w:t>
            </w:r>
            <w:r w:rsidRPr="001244F1">
              <w:rPr>
                <w:color w:val="000000"/>
                <w:sz w:val="22"/>
                <w:szCs w:val="22"/>
              </w:rPr>
              <w:t xml:space="preserve"> </w:t>
            </w:r>
            <w:r w:rsidRPr="001244F1">
              <w:rPr>
                <w:rStyle w:val="Emphasis"/>
                <w:color w:val="000000"/>
                <w:sz w:val="22"/>
                <w:szCs w:val="22"/>
              </w:rPr>
              <w:t>e.g. death, permanent disability</w:t>
            </w:r>
          </w:p>
          <w:p w:rsidR="005C444A" w:rsidRPr="00123A60" w:rsidRDefault="005C444A" w:rsidP="009852B1">
            <w:pPr>
              <w:rPr>
                <w:szCs w:val="24"/>
              </w:rPr>
            </w:pPr>
          </w:p>
        </w:tc>
        <w:tc>
          <w:tcPr>
            <w:tcW w:w="4394" w:type="dxa"/>
          </w:tcPr>
          <w:p w:rsidR="005C444A" w:rsidRDefault="005C444A" w:rsidP="005C444A">
            <w:pPr>
              <w:numPr>
                <w:ilvl w:val="0"/>
                <w:numId w:val="3"/>
              </w:numPr>
              <w:tabs>
                <w:tab w:val="clear" w:pos="1080"/>
                <w:tab w:val="left" w:pos="252"/>
                <w:tab w:val="num" w:pos="432"/>
              </w:tabs>
              <w:ind w:left="252" w:hanging="252"/>
              <w:rPr>
                <w:sz w:val="22"/>
              </w:rPr>
            </w:pPr>
            <w:r>
              <w:rPr>
                <w:sz w:val="22"/>
              </w:rPr>
              <w:t xml:space="preserve">Moving parts guard to be in place. </w:t>
            </w:r>
          </w:p>
          <w:p w:rsidR="005C444A" w:rsidRDefault="005C444A" w:rsidP="005C444A">
            <w:pPr>
              <w:numPr>
                <w:ilvl w:val="0"/>
                <w:numId w:val="3"/>
              </w:numPr>
              <w:tabs>
                <w:tab w:val="clear" w:pos="1080"/>
                <w:tab w:val="left" w:pos="252"/>
                <w:tab w:val="num" w:pos="432"/>
              </w:tabs>
              <w:ind w:left="252" w:hanging="252"/>
              <w:rPr>
                <w:rFonts w:cs="Arial"/>
                <w:sz w:val="22"/>
              </w:rPr>
            </w:pPr>
            <w:r>
              <w:rPr>
                <w:sz w:val="22"/>
              </w:rPr>
              <w:t xml:space="preserve">Hands to be away from the moving parts.  </w:t>
            </w:r>
          </w:p>
        </w:tc>
        <w:tc>
          <w:tcPr>
            <w:tcW w:w="2948" w:type="dxa"/>
          </w:tcPr>
          <w:p w:rsidR="005C444A" w:rsidRPr="00123A60" w:rsidRDefault="005C444A" w:rsidP="00870DD3">
            <w:pPr>
              <w:widowControl w:val="0"/>
              <w:rPr>
                <w:szCs w:val="24"/>
              </w:rPr>
            </w:pPr>
            <w:r>
              <w:t> </w:t>
            </w:r>
          </w:p>
        </w:tc>
        <w:tc>
          <w:tcPr>
            <w:tcW w:w="1021" w:type="dxa"/>
          </w:tcPr>
          <w:p w:rsidR="005C444A" w:rsidRPr="00123A60" w:rsidRDefault="005C444A" w:rsidP="009852B1">
            <w:pPr>
              <w:rPr>
                <w:szCs w:val="24"/>
              </w:rPr>
            </w:pPr>
            <w:r w:rsidRPr="00821C93">
              <w:rPr>
                <w:b/>
              </w:rPr>
              <w:t>Minor</w:t>
            </w:r>
          </w:p>
        </w:tc>
        <w:tc>
          <w:tcPr>
            <w:tcW w:w="1134" w:type="dxa"/>
          </w:tcPr>
          <w:sdt>
            <w:sdtPr>
              <w:rPr>
                <w:b/>
                <w:sz w:val="22"/>
                <w:szCs w:val="22"/>
              </w:rPr>
              <w:id w:val="-324750678"/>
              <w:text/>
            </w:sdtPr>
            <w:sdtEndPr/>
            <w:sdtContent>
              <w:p w:rsidR="005C444A" w:rsidRDefault="005C444A" w:rsidP="00C80932">
                <w:pPr>
                  <w:rPr>
                    <w:b/>
                    <w:sz w:val="22"/>
                    <w:szCs w:val="22"/>
                  </w:rPr>
                </w:pPr>
                <w:r>
                  <w:rPr>
                    <w:b/>
                    <w:sz w:val="22"/>
                    <w:szCs w:val="22"/>
                  </w:rPr>
                  <w:t>LXC</w:t>
                </w:r>
              </w:p>
            </w:sdtContent>
          </w:sdt>
          <w:p w:rsidR="005C444A" w:rsidRPr="00556878" w:rsidRDefault="005C444A" w:rsidP="006B3EAF">
            <w:pPr>
              <w:rPr>
                <w:rFonts w:cs="Arial"/>
                <w:sz w:val="20"/>
              </w:rPr>
            </w:pPr>
          </w:p>
        </w:tc>
        <w:tc>
          <w:tcPr>
            <w:tcW w:w="1190" w:type="dxa"/>
          </w:tcPr>
          <w:p w:rsidR="005C444A" w:rsidRPr="00556878" w:rsidRDefault="005C444A" w:rsidP="006B3EAF">
            <w:pPr>
              <w:rPr>
                <w:rFonts w:cs="Arial"/>
                <w:sz w:val="20"/>
              </w:rPr>
            </w:pPr>
          </w:p>
        </w:tc>
        <w:tc>
          <w:tcPr>
            <w:tcW w:w="1361" w:type="dxa"/>
          </w:tcPr>
          <w:p w:rsidR="005C444A" w:rsidRPr="00556878" w:rsidRDefault="005C444A" w:rsidP="006B3EAF">
            <w:pPr>
              <w:rPr>
                <w:rFonts w:cs="Arial"/>
                <w:sz w:val="20"/>
              </w:rPr>
            </w:pPr>
          </w:p>
        </w:tc>
      </w:tr>
      <w:tr w:rsidR="005C444A" w:rsidTr="001E4C8A">
        <w:trPr>
          <w:trHeight w:val="800"/>
        </w:trPr>
        <w:tc>
          <w:tcPr>
            <w:tcW w:w="1526" w:type="dxa"/>
          </w:tcPr>
          <w:p w:rsidR="005C444A" w:rsidRPr="00744EC3" w:rsidRDefault="005C444A" w:rsidP="009852B1">
            <w:pPr>
              <w:rPr>
                <w:rFonts w:cs="Arial"/>
                <w:b/>
                <w:sz w:val="22"/>
              </w:rPr>
            </w:pPr>
            <w:r w:rsidRPr="00744EC3">
              <w:rPr>
                <w:rFonts w:cs="Arial"/>
                <w:b/>
                <w:sz w:val="22"/>
              </w:rPr>
              <w:t>Entanglement with machinery</w:t>
            </w:r>
          </w:p>
        </w:tc>
        <w:tc>
          <w:tcPr>
            <w:tcW w:w="2268" w:type="dxa"/>
          </w:tcPr>
          <w:p w:rsidR="005C444A" w:rsidRDefault="005C444A" w:rsidP="009852B1">
            <w:pPr>
              <w:rPr>
                <w:rStyle w:val="Emphasis"/>
                <w:color w:val="000000"/>
                <w:sz w:val="22"/>
                <w:szCs w:val="22"/>
              </w:rPr>
            </w:pPr>
            <w:r w:rsidRPr="001244F1">
              <w:rPr>
                <w:b/>
                <w:bCs/>
                <w:color w:val="000000"/>
                <w:sz w:val="22"/>
                <w:szCs w:val="22"/>
              </w:rPr>
              <w:t>Very Severe</w:t>
            </w:r>
            <w:r w:rsidRPr="001244F1">
              <w:rPr>
                <w:color w:val="000000"/>
                <w:sz w:val="22"/>
                <w:szCs w:val="22"/>
              </w:rPr>
              <w:t xml:space="preserve"> </w:t>
            </w:r>
            <w:r w:rsidRPr="001244F1">
              <w:rPr>
                <w:rStyle w:val="Emphasis"/>
                <w:color w:val="000000"/>
                <w:sz w:val="22"/>
                <w:szCs w:val="22"/>
              </w:rPr>
              <w:t>e.g. death, permanent disability</w:t>
            </w:r>
          </w:p>
          <w:p w:rsidR="005C444A" w:rsidRPr="00123A60" w:rsidRDefault="005C444A" w:rsidP="009852B1">
            <w:pPr>
              <w:rPr>
                <w:szCs w:val="24"/>
              </w:rPr>
            </w:pPr>
          </w:p>
        </w:tc>
        <w:tc>
          <w:tcPr>
            <w:tcW w:w="4394" w:type="dxa"/>
          </w:tcPr>
          <w:p w:rsidR="005C444A" w:rsidRDefault="005C444A" w:rsidP="005C444A">
            <w:pPr>
              <w:numPr>
                <w:ilvl w:val="0"/>
                <w:numId w:val="3"/>
              </w:numPr>
              <w:tabs>
                <w:tab w:val="clear" w:pos="1080"/>
                <w:tab w:val="left" w:pos="252"/>
                <w:tab w:val="num" w:pos="432"/>
              </w:tabs>
              <w:ind w:left="252" w:hanging="252"/>
              <w:rPr>
                <w:sz w:val="22"/>
              </w:rPr>
            </w:pPr>
            <w:r>
              <w:rPr>
                <w:sz w:val="22"/>
              </w:rPr>
              <w:t xml:space="preserve">Suitable overalls to be worn. </w:t>
            </w:r>
          </w:p>
          <w:p w:rsidR="005C444A" w:rsidRDefault="005C444A" w:rsidP="005C444A">
            <w:pPr>
              <w:numPr>
                <w:ilvl w:val="0"/>
                <w:numId w:val="3"/>
              </w:numPr>
              <w:tabs>
                <w:tab w:val="clear" w:pos="1080"/>
                <w:tab w:val="left" w:pos="252"/>
                <w:tab w:val="num" w:pos="432"/>
              </w:tabs>
              <w:ind w:left="252" w:hanging="252"/>
              <w:rPr>
                <w:rFonts w:cs="Arial"/>
                <w:sz w:val="22"/>
              </w:rPr>
            </w:pPr>
            <w:r>
              <w:rPr>
                <w:sz w:val="22"/>
              </w:rPr>
              <w:t xml:space="preserve">Long hair should be prevented from contact with moving parts via tying up.   </w:t>
            </w:r>
          </w:p>
        </w:tc>
        <w:tc>
          <w:tcPr>
            <w:tcW w:w="2948" w:type="dxa"/>
          </w:tcPr>
          <w:p w:rsidR="005C444A" w:rsidRPr="00123A60" w:rsidRDefault="005C444A" w:rsidP="00870DD3">
            <w:pPr>
              <w:widowControl w:val="0"/>
              <w:rPr>
                <w:szCs w:val="24"/>
              </w:rPr>
            </w:pPr>
          </w:p>
        </w:tc>
        <w:tc>
          <w:tcPr>
            <w:tcW w:w="1021" w:type="dxa"/>
          </w:tcPr>
          <w:p w:rsidR="005C444A" w:rsidRPr="00123A60" w:rsidRDefault="005C444A" w:rsidP="009852B1">
            <w:pPr>
              <w:rPr>
                <w:szCs w:val="24"/>
              </w:rPr>
            </w:pPr>
            <w:r w:rsidRPr="00821C93">
              <w:rPr>
                <w:b/>
              </w:rPr>
              <w:t>Minor</w:t>
            </w:r>
          </w:p>
        </w:tc>
        <w:tc>
          <w:tcPr>
            <w:tcW w:w="1134" w:type="dxa"/>
          </w:tcPr>
          <w:p w:rsidR="005C444A" w:rsidRPr="00556878" w:rsidRDefault="005C444A" w:rsidP="006B3EAF">
            <w:pPr>
              <w:rPr>
                <w:rFonts w:cs="Arial"/>
                <w:sz w:val="20"/>
              </w:rPr>
            </w:pPr>
          </w:p>
        </w:tc>
        <w:tc>
          <w:tcPr>
            <w:tcW w:w="1190" w:type="dxa"/>
          </w:tcPr>
          <w:p w:rsidR="005C444A" w:rsidRPr="00556878" w:rsidRDefault="005C444A" w:rsidP="006B3EAF">
            <w:pPr>
              <w:rPr>
                <w:rFonts w:cs="Arial"/>
                <w:sz w:val="20"/>
              </w:rPr>
            </w:pPr>
          </w:p>
        </w:tc>
        <w:tc>
          <w:tcPr>
            <w:tcW w:w="1361" w:type="dxa"/>
          </w:tcPr>
          <w:p w:rsidR="005C444A" w:rsidRPr="00556878" w:rsidRDefault="005C444A" w:rsidP="006B3EAF">
            <w:pPr>
              <w:rPr>
                <w:rFonts w:cs="Arial"/>
                <w:sz w:val="20"/>
              </w:rPr>
            </w:pPr>
          </w:p>
        </w:tc>
      </w:tr>
      <w:tr w:rsidR="005C444A" w:rsidTr="001E4C8A">
        <w:trPr>
          <w:trHeight w:val="800"/>
        </w:trPr>
        <w:tc>
          <w:tcPr>
            <w:tcW w:w="1526" w:type="dxa"/>
          </w:tcPr>
          <w:p w:rsidR="005C444A" w:rsidRPr="00744EC3" w:rsidRDefault="005C444A" w:rsidP="009852B1">
            <w:pPr>
              <w:rPr>
                <w:rFonts w:cs="Arial"/>
                <w:b/>
                <w:sz w:val="22"/>
              </w:rPr>
            </w:pPr>
            <w:r w:rsidRPr="00744EC3">
              <w:rPr>
                <w:rFonts w:cs="Arial"/>
                <w:b/>
                <w:sz w:val="22"/>
              </w:rPr>
              <w:t>Dust and ejected materials</w:t>
            </w:r>
          </w:p>
        </w:tc>
        <w:tc>
          <w:tcPr>
            <w:tcW w:w="2268" w:type="dxa"/>
          </w:tcPr>
          <w:p w:rsidR="005C444A" w:rsidRDefault="005C444A" w:rsidP="009852B1">
            <w:pPr>
              <w:rPr>
                <w:rStyle w:val="Emphasis"/>
                <w:color w:val="000000"/>
                <w:sz w:val="22"/>
                <w:szCs w:val="22"/>
              </w:rPr>
            </w:pPr>
            <w:r w:rsidRPr="001244F1">
              <w:rPr>
                <w:b/>
                <w:bCs/>
                <w:color w:val="000000"/>
                <w:sz w:val="22"/>
                <w:szCs w:val="22"/>
              </w:rPr>
              <w:t>Very Severe</w:t>
            </w:r>
            <w:r w:rsidRPr="001244F1">
              <w:rPr>
                <w:color w:val="000000"/>
                <w:sz w:val="22"/>
                <w:szCs w:val="22"/>
              </w:rPr>
              <w:t xml:space="preserve"> </w:t>
            </w:r>
            <w:r w:rsidRPr="001244F1">
              <w:rPr>
                <w:rStyle w:val="Emphasis"/>
                <w:color w:val="000000"/>
                <w:sz w:val="22"/>
                <w:szCs w:val="22"/>
              </w:rPr>
              <w:t>e.g. death, permanent disability</w:t>
            </w:r>
          </w:p>
          <w:p w:rsidR="005C444A" w:rsidRPr="00123A60" w:rsidRDefault="005C444A" w:rsidP="009852B1">
            <w:pPr>
              <w:rPr>
                <w:szCs w:val="24"/>
              </w:rPr>
            </w:pPr>
          </w:p>
        </w:tc>
        <w:tc>
          <w:tcPr>
            <w:tcW w:w="4394" w:type="dxa"/>
          </w:tcPr>
          <w:p w:rsidR="005C444A" w:rsidRDefault="005C444A" w:rsidP="005C444A">
            <w:pPr>
              <w:numPr>
                <w:ilvl w:val="0"/>
                <w:numId w:val="3"/>
              </w:numPr>
              <w:tabs>
                <w:tab w:val="clear" w:pos="1080"/>
                <w:tab w:val="left" w:pos="252"/>
                <w:tab w:val="num" w:pos="432"/>
              </w:tabs>
              <w:ind w:left="252" w:hanging="252"/>
              <w:rPr>
                <w:sz w:val="22"/>
              </w:rPr>
            </w:pPr>
            <w:r>
              <w:rPr>
                <w:sz w:val="22"/>
              </w:rPr>
              <w:t xml:space="preserve">Extraction equipment to be used where practicable. </w:t>
            </w:r>
          </w:p>
          <w:p w:rsidR="005C444A" w:rsidRDefault="005C444A" w:rsidP="005C444A">
            <w:pPr>
              <w:numPr>
                <w:ilvl w:val="0"/>
                <w:numId w:val="3"/>
              </w:numPr>
              <w:tabs>
                <w:tab w:val="clear" w:pos="1080"/>
                <w:tab w:val="left" w:pos="252"/>
                <w:tab w:val="num" w:pos="432"/>
              </w:tabs>
              <w:ind w:left="252" w:hanging="252"/>
              <w:rPr>
                <w:sz w:val="22"/>
              </w:rPr>
            </w:pPr>
            <w:r>
              <w:rPr>
                <w:sz w:val="22"/>
              </w:rPr>
              <w:t xml:space="preserve">Operative to wear eye protection, facemask, and overalls. </w:t>
            </w:r>
          </w:p>
          <w:p w:rsidR="005C444A" w:rsidRDefault="005C444A" w:rsidP="005C444A">
            <w:pPr>
              <w:numPr>
                <w:ilvl w:val="0"/>
                <w:numId w:val="3"/>
              </w:numPr>
              <w:tabs>
                <w:tab w:val="clear" w:pos="1080"/>
                <w:tab w:val="left" w:pos="252"/>
                <w:tab w:val="num" w:pos="432"/>
              </w:tabs>
              <w:ind w:left="252" w:hanging="252"/>
              <w:rPr>
                <w:rFonts w:cs="Arial"/>
                <w:sz w:val="22"/>
              </w:rPr>
            </w:pPr>
            <w:r>
              <w:rPr>
                <w:sz w:val="22"/>
              </w:rPr>
              <w:t xml:space="preserve">A suitable restricted area for students around the operation should be </w:t>
            </w:r>
            <w:r>
              <w:rPr>
                <w:sz w:val="22"/>
              </w:rPr>
              <w:lastRenderedPageBreak/>
              <w:t xml:space="preserve">maintained. Students should not be allowed in the area when the task is in operation.   </w:t>
            </w:r>
          </w:p>
        </w:tc>
        <w:tc>
          <w:tcPr>
            <w:tcW w:w="2948" w:type="dxa"/>
          </w:tcPr>
          <w:p w:rsidR="005C444A" w:rsidRPr="00123A60" w:rsidRDefault="005C444A" w:rsidP="00870DD3">
            <w:pPr>
              <w:widowControl w:val="0"/>
              <w:rPr>
                <w:szCs w:val="24"/>
              </w:rPr>
            </w:pPr>
          </w:p>
        </w:tc>
        <w:tc>
          <w:tcPr>
            <w:tcW w:w="1021" w:type="dxa"/>
          </w:tcPr>
          <w:p w:rsidR="005C444A" w:rsidRPr="00123A60" w:rsidRDefault="005C444A" w:rsidP="009852B1">
            <w:pPr>
              <w:rPr>
                <w:szCs w:val="24"/>
              </w:rPr>
            </w:pPr>
            <w:r w:rsidRPr="00821C93">
              <w:rPr>
                <w:b/>
              </w:rPr>
              <w:t>Significant</w:t>
            </w:r>
          </w:p>
        </w:tc>
        <w:tc>
          <w:tcPr>
            <w:tcW w:w="1134" w:type="dxa"/>
          </w:tcPr>
          <w:p w:rsidR="005C444A" w:rsidRPr="00556878" w:rsidRDefault="005C444A" w:rsidP="006B3EAF">
            <w:pPr>
              <w:rPr>
                <w:rFonts w:cs="Arial"/>
                <w:sz w:val="20"/>
              </w:rPr>
            </w:pPr>
          </w:p>
        </w:tc>
        <w:tc>
          <w:tcPr>
            <w:tcW w:w="1190" w:type="dxa"/>
          </w:tcPr>
          <w:p w:rsidR="005C444A" w:rsidRPr="00556878" w:rsidRDefault="005C444A" w:rsidP="006B3EAF">
            <w:pPr>
              <w:rPr>
                <w:rFonts w:cs="Arial"/>
                <w:sz w:val="20"/>
              </w:rPr>
            </w:pPr>
          </w:p>
        </w:tc>
        <w:tc>
          <w:tcPr>
            <w:tcW w:w="1361" w:type="dxa"/>
          </w:tcPr>
          <w:p w:rsidR="005C444A" w:rsidRPr="00556878" w:rsidRDefault="005C444A" w:rsidP="006B3EAF">
            <w:pPr>
              <w:rPr>
                <w:rFonts w:cs="Arial"/>
                <w:sz w:val="20"/>
              </w:rPr>
            </w:pPr>
          </w:p>
        </w:tc>
      </w:tr>
      <w:tr w:rsidR="005C444A" w:rsidTr="001E4C8A">
        <w:trPr>
          <w:trHeight w:val="800"/>
        </w:trPr>
        <w:tc>
          <w:tcPr>
            <w:tcW w:w="1526" w:type="dxa"/>
          </w:tcPr>
          <w:p w:rsidR="005C444A" w:rsidRPr="00744EC3" w:rsidRDefault="005C444A" w:rsidP="009852B1">
            <w:pPr>
              <w:rPr>
                <w:rFonts w:cs="Arial"/>
                <w:b/>
                <w:sz w:val="22"/>
              </w:rPr>
            </w:pPr>
            <w:r w:rsidRPr="00744EC3">
              <w:rPr>
                <w:rFonts w:cs="Arial"/>
                <w:b/>
                <w:sz w:val="22"/>
              </w:rPr>
              <w:lastRenderedPageBreak/>
              <w:t>Slips and trips</w:t>
            </w:r>
          </w:p>
          <w:p w:rsidR="005C444A" w:rsidRPr="00744EC3" w:rsidRDefault="005C444A" w:rsidP="009852B1">
            <w:pPr>
              <w:rPr>
                <w:rFonts w:cs="Arial"/>
                <w:b/>
                <w:sz w:val="22"/>
              </w:rPr>
            </w:pPr>
          </w:p>
          <w:p w:rsidR="005C444A" w:rsidRPr="00744EC3" w:rsidRDefault="005C444A" w:rsidP="009852B1">
            <w:pPr>
              <w:rPr>
                <w:rFonts w:cs="Arial"/>
                <w:b/>
                <w:sz w:val="22"/>
              </w:rPr>
            </w:pPr>
          </w:p>
          <w:p w:rsidR="005C444A" w:rsidRPr="00744EC3" w:rsidRDefault="005C444A" w:rsidP="009852B1">
            <w:pPr>
              <w:rPr>
                <w:rFonts w:cs="Arial"/>
                <w:b/>
                <w:sz w:val="22"/>
              </w:rPr>
            </w:pPr>
          </w:p>
        </w:tc>
        <w:tc>
          <w:tcPr>
            <w:tcW w:w="2268" w:type="dxa"/>
          </w:tcPr>
          <w:p w:rsidR="005C444A" w:rsidRDefault="005C444A" w:rsidP="009852B1">
            <w:pPr>
              <w:rPr>
                <w:rStyle w:val="Emphasis"/>
                <w:color w:val="000000"/>
                <w:sz w:val="22"/>
                <w:szCs w:val="22"/>
              </w:rPr>
            </w:pPr>
            <w:r w:rsidRPr="001244F1">
              <w:rPr>
                <w:b/>
                <w:bCs/>
                <w:color w:val="000000"/>
                <w:sz w:val="22"/>
                <w:szCs w:val="22"/>
              </w:rPr>
              <w:t>Very Severe</w:t>
            </w:r>
            <w:r w:rsidRPr="001244F1">
              <w:rPr>
                <w:color w:val="000000"/>
                <w:sz w:val="22"/>
                <w:szCs w:val="22"/>
              </w:rPr>
              <w:t xml:space="preserve"> </w:t>
            </w:r>
            <w:r w:rsidRPr="001244F1">
              <w:rPr>
                <w:rStyle w:val="Emphasis"/>
                <w:color w:val="000000"/>
                <w:sz w:val="22"/>
                <w:szCs w:val="22"/>
              </w:rPr>
              <w:t>e.g. death, permanent disability</w:t>
            </w:r>
          </w:p>
          <w:p w:rsidR="005C444A" w:rsidRPr="00123A60" w:rsidRDefault="005C444A" w:rsidP="009852B1">
            <w:pPr>
              <w:rPr>
                <w:szCs w:val="24"/>
              </w:rPr>
            </w:pPr>
          </w:p>
        </w:tc>
        <w:tc>
          <w:tcPr>
            <w:tcW w:w="4394" w:type="dxa"/>
          </w:tcPr>
          <w:p w:rsidR="005C444A" w:rsidRDefault="005C444A" w:rsidP="005C444A">
            <w:pPr>
              <w:numPr>
                <w:ilvl w:val="0"/>
                <w:numId w:val="3"/>
              </w:numPr>
              <w:tabs>
                <w:tab w:val="clear" w:pos="1080"/>
                <w:tab w:val="left" w:pos="252"/>
                <w:tab w:val="num" w:pos="432"/>
              </w:tabs>
              <w:ind w:left="252" w:hanging="252"/>
              <w:rPr>
                <w:sz w:val="22"/>
              </w:rPr>
            </w:pPr>
            <w:r>
              <w:rPr>
                <w:sz w:val="22"/>
              </w:rPr>
              <w:t>A safe system of working should be implemented.</w:t>
            </w:r>
          </w:p>
          <w:p w:rsidR="005C444A" w:rsidRDefault="005C444A" w:rsidP="005C444A">
            <w:pPr>
              <w:numPr>
                <w:ilvl w:val="0"/>
                <w:numId w:val="3"/>
              </w:numPr>
              <w:tabs>
                <w:tab w:val="clear" w:pos="1080"/>
                <w:tab w:val="left" w:pos="0"/>
                <w:tab w:val="left" w:pos="252"/>
                <w:tab w:val="num" w:pos="432"/>
                <w:tab w:val="left" w:pos="720"/>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Ensure good housekeeping</w:t>
            </w:r>
          </w:p>
          <w:p w:rsidR="005C444A" w:rsidRDefault="005C444A" w:rsidP="005C444A">
            <w:pPr>
              <w:numPr>
                <w:ilvl w:val="0"/>
                <w:numId w:val="3"/>
              </w:numPr>
              <w:tabs>
                <w:tab w:val="clear" w:pos="1080"/>
                <w:tab w:val="left" w:pos="252"/>
                <w:tab w:val="num" w:pos="432"/>
              </w:tabs>
              <w:ind w:left="252" w:hanging="252"/>
              <w:rPr>
                <w:rFonts w:cs="Arial"/>
                <w:sz w:val="22"/>
              </w:rPr>
            </w:pPr>
            <w:r>
              <w:rPr>
                <w:sz w:val="22"/>
              </w:rPr>
              <w:t>Ensure that the area is clear and free from debris.</w:t>
            </w:r>
          </w:p>
        </w:tc>
        <w:tc>
          <w:tcPr>
            <w:tcW w:w="2948" w:type="dxa"/>
          </w:tcPr>
          <w:p w:rsidR="005C444A" w:rsidRPr="00123A60" w:rsidRDefault="005C444A" w:rsidP="00870DD3">
            <w:pPr>
              <w:widowControl w:val="0"/>
              <w:rPr>
                <w:szCs w:val="24"/>
              </w:rPr>
            </w:pPr>
          </w:p>
        </w:tc>
        <w:tc>
          <w:tcPr>
            <w:tcW w:w="1021" w:type="dxa"/>
          </w:tcPr>
          <w:p w:rsidR="005C444A" w:rsidRPr="00123A60" w:rsidRDefault="005C444A" w:rsidP="009852B1">
            <w:pPr>
              <w:rPr>
                <w:szCs w:val="24"/>
              </w:rPr>
            </w:pPr>
            <w:r w:rsidRPr="00821C93">
              <w:rPr>
                <w:b/>
              </w:rPr>
              <w:t>Minor</w:t>
            </w:r>
          </w:p>
        </w:tc>
        <w:tc>
          <w:tcPr>
            <w:tcW w:w="1134" w:type="dxa"/>
          </w:tcPr>
          <w:p w:rsidR="005C444A" w:rsidRPr="00556878" w:rsidRDefault="005C444A" w:rsidP="006B3EAF">
            <w:pPr>
              <w:rPr>
                <w:rFonts w:cs="Arial"/>
                <w:sz w:val="20"/>
              </w:rPr>
            </w:pPr>
          </w:p>
        </w:tc>
        <w:tc>
          <w:tcPr>
            <w:tcW w:w="1190" w:type="dxa"/>
          </w:tcPr>
          <w:p w:rsidR="005C444A" w:rsidRPr="00556878" w:rsidRDefault="005C444A" w:rsidP="006B3EAF">
            <w:pPr>
              <w:rPr>
                <w:rFonts w:cs="Arial"/>
                <w:sz w:val="20"/>
              </w:rPr>
            </w:pPr>
          </w:p>
        </w:tc>
        <w:tc>
          <w:tcPr>
            <w:tcW w:w="1361" w:type="dxa"/>
          </w:tcPr>
          <w:p w:rsidR="005C444A" w:rsidRPr="00556878" w:rsidRDefault="005C444A" w:rsidP="006B3EAF">
            <w:pPr>
              <w:rPr>
                <w:rFonts w:cs="Arial"/>
                <w:sz w:val="20"/>
              </w:rPr>
            </w:pPr>
          </w:p>
        </w:tc>
      </w:tr>
      <w:tr w:rsidR="005C444A" w:rsidTr="001E4C8A">
        <w:trPr>
          <w:trHeight w:val="800"/>
        </w:trPr>
        <w:tc>
          <w:tcPr>
            <w:tcW w:w="1526" w:type="dxa"/>
          </w:tcPr>
          <w:p w:rsidR="005C444A" w:rsidRPr="00744EC3" w:rsidRDefault="005C444A" w:rsidP="009852B1">
            <w:pPr>
              <w:rPr>
                <w:rFonts w:cs="Arial"/>
                <w:b/>
                <w:sz w:val="22"/>
              </w:rPr>
            </w:pPr>
            <w:r w:rsidRPr="00744EC3">
              <w:rPr>
                <w:rFonts w:cs="Arial"/>
                <w:b/>
                <w:sz w:val="22"/>
              </w:rPr>
              <w:t>Noise</w:t>
            </w:r>
          </w:p>
        </w:tc>
        <w:tc>
          <w:tcPr>
            <w:tcW w:w="2268" w:type="dxa"/>
          </w:tcPr>
          <w:p w:rsidR="005C444A" w:rsidRPr="00821C93" w:rsidRDefault="005C444A" w:rsidP="009852B1">
            <w:pPr>
              <w:rPr>
                <w:b/>
              </w:rPr>
            </w:pPr>
            <w:r w:rsidRPr="001244F1">
              <w:rPr>
                <w:b/>
                <w:bCs/>
                <w:color w:val="000000"/>
                <w:sz w:val="22"/>
                <w:szCs w:val="22"/>
              </w:rPr>
              <w:t>Moderate</w:t>
            </w:r>
            <w:r w:rsidRPr="001244F1">
              <w:rPr>
                <w:color w:val="000000"/>
                <w:sz w:val="22"/>
                <w:szCs w:val="22"/>
              </w:rPr>
              <w:t xml:space="preserve"> </w:t>
            </w:r>
            <w:r>
              <w:rPr>
                <w:rStyle w:val="Emphasis"/>
                <w:color w:val="000000"/>
                <w:sz w:val="22"/>
                <w:szCs w:val="22"/>
              </w:rPr>
              <w:t xml:space="preserve"> torn </w:t>
            </w:r>
            <w:r w:rsidRPr="001244F1">
              <w:rPr>
                <w:rStyle w:val="Emphasis"/>
                <w:color w:val="000000"/>
                <w:sz w:val="22"/>
                <w:szCs w:val="22"/>
              </w:rPr>
              <w:t xml:space="preserve"> muscle</w:t>
            </w:r>
          </w:p>
          <w:p w:rsidR="005C444A" w:rsidRPr="00123A60" w:rsidRDefault="005C444A" w:rsidP="009852B1">
            <w:pPr>
              <w:rPr>
                <w:szCs w:val="24"/>
              </w:rPr>
            </w:pPr>
          </w:p>
        </w:tc>
        <w:tc>
          <w:tcPr>
            <w:tcW w:w="4394" w:type="dxa"/>
          </w:tcPr>
          <w:p w:rsidR="005C444A" w:rsidRDefault="005C444A" w:rsidP="005C444A">
            <w:pPr>
              <w:numPr>
                <w:ilvl w:val="0"/>
                <w:numId w:val="3"/>
              </w:numPr>
              <w:tabs>
                <w:tab w:val="clear" w:pos="1080"/>
                <w:tab w:val="left" w:pos="252"/>
                <w:tab w:val="num" w:pos="432"/>
              </w:tabs>
              <w:ind w:left="252" w:hanging="252"/>
              <w:rPr>
                <w:rFonts w:cs="Arial"/>
                <w:sz w:val="22"/>
              </w:rPr>
            </w:pPr>
            <w:r>
              <w:rPr>
                <w:sz w:val="22"/>
              </w:rPr>
              <w:t>A program of noise monitoring should take place and the recommendations implemented. The survey must be carried out by a competent person</w:t>
            </w:r>
          </w:p>
        </w:tc>
        <w:tc>
          <w:tcPr>
            <w:tcW w:w="2948" w:type="dxa"/>
          </w:tcPr>
          <w:p w:rsidR="005C444A" w:rsidRPr="00123A60" w:rsidRDefault="005C444A" w:rsidP="00870DD3">
            <w:pPr>
              <w:widowControl w:val="0"/>
              <w:rPr>
                <w:szCs w:val="24"/>
              </w:rPr>
            </w:pPr>
          </w:p>
        </w:tc>
        <w:tc>
          <w:tcPr>
            <w:tcW w:w="1021" w:type="dxa"/>
          </w:tcPr>
          <w:p w:rsidR="005C444A" w:rsidRPr="00123A60" w:rsidRDefault="005C444A" w:rsidP="009852B1">
            <w:pPr>
              <w:rPr>
                <w:szCs w:val="24"/>
              </w:rPr>
            </w:pPr>
            <w:r w:rsidRPr="00821C93">
              <w:rPr>
                <w:b/>
              </w:rPr>
              <w:t>Minor</w:t>
            </w:r>
          </w:p>
        </w:tc>
        <w:tc>
          <w:tcPr>
            <w:tcW w:w="1134" w:type="dxa"/>
          </w:tcPr>
          <w:p w:rsidR="005C444A" w:rsidRPr="00556878" w:rsidRDefault="005C444A" w:rsidP="006B3EAF">
            <w:pPr>
              <w:rPr>
                <w:rFonts w:cs="Arial"/>
                <w:sz w:val="20"/>
              </w:rPr>
            </w:pPr>
          </w:p>
        </w:tc>
        <w:tc>
          <w:tcPr>
            <w:tcW w:w="1190" w:type="dxa"/>
          </w:tcPr>
          <w:p w:rsidR="005C444A" w:rsidRPr="00556878" w:rsidRDefault="005C444A" w:rsidP="006B3EAF">
            <w:pPr>
              <w:rPr>
                <w:rFonts w:cs="Arial"/>
                <w:sz w:val="20"/>
              </w:rPr>
            </w:pPr>
          </w:p>
        </w:tc>
        <w:tc>
          <w:tcPr>
            <w:tcW w:w="1361" w:type="dxa"/>
          </w:tcPr>
          <w:p w:rsidR="005C444A" w:rsidRPr="00556878" w:rsidRDefault="005C444A" w:rsidP="006B3EAF">
            <w:pPr>
              <w:rPr>
                <w:rFonts w:cs="Arial"/>
                <w:sz w:val="20"/>
              </w:rPr>
            </w:pPr>
          </w:p>
        </w:tc>
      </w:tr>
      <w:tr w:rsidR="005C444A" w:rsidTr="001E4C8A">
        <w:trPr>
          <w:trHeight w:val="800"/>
        </w:trPr>
        <w:tc>
          <w:tcPr>
            <w:tcW w:w="1526" w:type="dxa"/>
          </w:tcPr>
          <w:p w:rsidR="005C444A" w:rsidRPr="00744EC3" w:rsidRDefault="005C444A" w:rsidP="009852B1">
            <w:pPr>
              <w:rPr>
                <w:rFonts w:cs="Arial"/>
                <w:b/>
                <w:sz w:val="22"/>
              </w:rPr>
            </w:pPr>
            <w:r w:rsidRPr="00744EC3">
              <w:rPr>
                <w:rFonts w:cs="Arial"/>
                <w:b/>
                <w:sz w:val="22"/>
              </w:rPr>
              <w:t>Vibration</w:t>
            </w:r>
          </w:p>
        </w:tc>
        <w:tc>
          <w:tcPr>
            <w:tcW w:w="2268" w:type="dxa"/>
          </w:tcPr>
          <w:p w:rsidR="005C444A" w:rsidRPr="00821C93" w:rsidRDefault="005C444A" w:rsidP="009852B1">
            <w:pPr>
              <w:rPr>
                <w:b/>
              </w:rPr>
            </w:pPr>
            <w:r w:rsidRPr="001244F1">
              <w:rPr>
                <w:b/>
                <w:bCs/>
                <w:color w:val="000000"/>
                <w:sz w:val="22"/>
                <w:szCs w:val="22"/>
              </w:rPr>
              <w:t>Moderate</w:t>
            </w:r>
            <w:r w:rsidRPr="001244F1">
              <w:rPr>
                <w:color w:val="000000"/>
                <w:sz w:val="22"/>
                <w:szCs w:val="22"/>
              </w:rPr>
              <w:t xml:space="preserve"> </w:t>
            </w:r>
            <w:r w:rsidRPr="001244F1">
              <w:rPr>
                <w:rStyle w:val="Emphasis"/>
                <w:color w:val="000000"/>
                <w:sz w:val="22"/>
                <w:szCs w:val="22"/>
              </w:rPr>
              <w:t xml:space="preserve"> torn ear muscle</w:t>
            </w:r>
          </w:p>
          <w:p w:rsidR="005C444A" w:rsidRPr="00123A60" w:rsidRDefault="005C444A" w:rsidP="009852B1">
            <w:pPr>
              <w:rPr>
                <w:szCs w:val="24"/>
              </w:rPr>
            </w:pPr>
          </w:p>
        </w:tc>
        <w:tc>
          <w:tcPr>
            <w:tcW w:w="4394" w:type="dxa"/>
          </w:tcPr>
          <w:p w:rsidR="005C444A" w:rsidRDefault="005C444A" w:rsidP="005C444A">
            <w:pPr>
              <w:numPr>
                <w:ilvl w:val="0"/>
                <w:numId w:val="3"/>
              </w:numPr>
              <w:tabs>
                <w:tab w:val="clear" w:pos="1080"/>
                <w:tab w:val="left" w:pos="252"/>
                <w:tab w:val="num" w:pos="432"/>
              </w:tabs>
              <w:ind w:left="252" w:hanging="252"/>
              <w:rPr>
                <w:sz w:val="22"/>
              </w:rPr>
            </w:pPr>
            <w:r>
              <w:rPr>
                <w:sz w:val="22"/>
              </w:rPr>
              <w:t xml:space="preserve">A safe system of working should be implemented. </w:t>
            </w:r>
          </w:p>
          <w:p w:rsidR="005C444A" w:rsidRDefault="005C444A" w:rsidP="005C444A">
            <w:pPr>
              <w:numPr>
                <w:ilvl w:val="0"/>
                <w:numId w:val="3"/>
              </w:numPr>
              <w:tabs>
                <w:tab w:val="clear" w:pos="1080"/>
                <w:tab w:val="left" w:pos="252"/>
                <w:tab w:val="num" w:pos="432"/>
              </w:tabs>
              <w:ind w:left="252" w:hanging="252"/>
              <w:rPr>
                <w:rFonts w:cs="Arial"/>
                <w:sz w:val="22"/>
              </w:rPr>
            </w:pPr>
            <w:r>
              <w:rPr>
                <w:sz w:val="22"/>
              </w:rPr>
              <w:t>No prolonged process to be carried out without regular rest breaks.</w:t>
            </w:r>
          </w:p>
        </w:tc>
        <w:tc>
          <w:tcPr>
            <w:tcW w:w="2948" w:type="dxa"/>
          </w:tcPr>
          <w:p w:rsidR="005C444A" w:rsidRPr="00123A60" w:rsidRDefault="005C444A" w:rsidP="00870DD3">
            <w:pPr>
              <w:widowControl w:val="0"/>
              <w:rPr>
                <w:szCs w:val="24"/>
              </w:rPr>
            </w:pPr>
          </w:p>
        </w:tc>
        <w:tc>
          <w:tcPr>
            <w:tcW w:w="1021" w:type="dxa"/>
          </w:tcPr>
          <w:p w:rsidR="005C444A" w:rsidRPr="00123A60" w:rsidRDefault="005C444A" w:rsidP="009852B1">
            <w:pPr>
              <w:rPr>
                <w:szCs w:val="24"/>
              </w:rPr>
            </w:pPr>
            <w:r w:rsidRPr="00821C93">
              <w:rPr>
                <w:b/>
              </w:rPr>
              <w:t>Minor</w:t>
            </w:r>
          </w:p>
        </w:tc>
        <w:tc>
          <w:tcPr>
            <w:tcW w:w="1134" w:type="dxa"/>
          </w:tcPr>
          <w:p w:rsidR="005C444A" w:rsidRPr="00556878" w:rsidRDefault="005C444A" w:rsidP="006B3EAF">
            <w:pPr>
              <w:rPr>
                <w:rFonts w:cs="Arial"/>
                <w:sz w:val="20"/>
              </w:rPr>
            </w:pPr>
          </w:p>
        </w:tc>
        <w:tc>
          <w:tcPr>
            <w:tcW w:w="1190" w:type="dxa"/>
          </w:tcPr>
          <w:p w:rsidR="005C444A" w:rsidRPr="00556878" w:rsidRDefault="005C444A" w:rsidP="006B3EAF">
            <w:pPr>
              <w:rPr>
                <w:rFonts w:cs="Arial"/>
                <w:sz w:val="20"/>
              </w:rPr>
            </w:pPr>
          </w:p>
        </w:tc>
        <w:tc>
          <w:tcPr>
            <w:tcW w:w="1361" w:type="dxa"/>
          </w:tcPr>
          <w:p w:rsidR="005C444A" w:rsidRPr="00556878" w:rsidRDefault="005C444A" w:rsidP="006B3EAF">
            <w:pPr>
              <w:rPr>
                <w:rFonts w:cs="Arial"/>
                <w:sz w:val="20"/>
              </w:rPr>
            </w:pPr>
          </w:p>
        </w:tc>
      </w:tr>
      <w:tr w:rsidR="005C444A" w:rsidTr="001E4C8A">
        <w:trPr>
          <w:trHeight w:val="800"/>
        </w:trPr>
        <w:tc>
          <w:tcPr>
            <w:tcW w:w="1526" w:type="dxa"/>
          </w:tcPr>
          <w:p w:rsidR="005C444A" w:rsidRPr="00744EC3" w:rsidRDefault="005C444A" w:rsidP="009852B1">
            <w:pPr>
              <w:rPr>
                <w:rFonts w:cs="Arial"/>
                <w:b/>
                <w:sz w:val="22"/>
              </w:rPr>
            </w:pPr>
            <w:r w:rsidRPr="00744EC3">
              <w:rPr>
                <w:rFonts w:cs="Arial"/>
                <w:b/>
                <w:sz w:val="22"/>
              </w:rPr>
              <w:t>Electricity</w:t>
            </w:r>
          </w:p>
        </w:tc>
        <w:tc>
          <w:tcPr>
            <w:tcW w:w="2268" w:type="dxa"/>
          </w:tcPr>
          <w:p w:rsidR="005C444A" w:rsidRDefault="005C444A" w:rsidP="009852B1">
            <w:pPr>
              <w:rPr>
                <w:rStyle w:val="Emphasis"/>
                <w:color w:val="000000"/>
                <w:sz w:val="22"/>
                <w:szCs w:val="22"/>
              </w:rPr>
            </w:pPr>
            <w:r w:rsidRPr="001244F1">
              <w:rPr>
                <w:b/>
                <w:bCs/>
                <w:color w:val="000000"/>
                <w:sz w:val="22"/>
                <w:szCs w:val="22"/>
              </w:rPr>
              <w:t>Very Severe</w:t>
            </w:r>
            <w:r w:rsidRPr="001244F1">
              <w:rPr>
                <w:color w:val="000000"/>
                <w:sz w:val="22"/>
                <w:szCs w:val="22"/>
              </w:rPr>
              <w:t xml:space="preserve"> </w:t>
            </w:r>
            <w:r w:rsidRPr="001244F1">
              <w:rPr>
                <w:rStyle w:val="Emphasis"/>
                <w:color w:val="000000"/>
                <w:sz w:val="22"/>
                <w:szCs w:val="22"/>
              </w:rPr>
              <w:t>e.g. death, permanent disability</w:t>
            </w:r>
          </w:p>
          <w:p w:rsidR="005C444A" w:rsidRPr="00123A60" w:rsidRDefault="005C444A" w:rsidP="009852B1">
            <w:pPr>
              <w:rPr>
                <w:szCs w:val="24"/>
              </w:rPr>
            </w:pPr>
          </w:p>
        </w:tc>
        <w:tc>
          <w:tcPr>
            <w:tcW w:w="4394" w:type="dxa"/>
          </w:tcPr>
          <w:p w:rsidR="005C444A" w:rsidRDefault="005C444A" w:rsidP="005C444A">
            <w:pPr>
              <w:numPr>
                <w:ilvl w:val="0"/>
                <w:numId w:val="3"/>
              </w:numPr>
              <w:tabs>
                <w:tab w:val="clear" w:pos="1080"/>
                <w:tab w:val="left" w:pos="252"/>
                <w:tab w:val="num" w:pos="432"/>
              </w:tabs>
              <w:ind w:left="252" w:hanging="252"/>
              <w:rPr>
                <w:sz w:val="22"/>
              </w:rPr>
            </w:pPr>
            <w:r>
              <w:rPr>
                <w:sz w:val="22"/>
              </w:rPr>
              <w:t xml:space="preserve">A program of portable electrical appliance testing is to be carried out on a regular basis by a competent person. </w:t>
            </w:r>
          </w:p>
          <w:p w:rsidR="005C444A" w:rsidRDefault="005C444A" w:rsidP="005C444A">
            <w:pPr>
              <w:numPr>
                <w:ilvl w:val="0"/>
                <w:numId w:val="3"/>
              </w:numPr>
              <w:tabs>
                <w:tab w:val="clear" w:pos="1080"/>
                <w:tab w:val="left" w:pos="252"/>
                <w:tab w:val="num" w:pos="432"/>
              </w:tabs>
              <w:ind w:left="252" w:hanging="252"/>
              <w:rPr>
                <w:sz w:val="22"/>
              </w:rPr>
            </w:pPr>
            <w:r>
              <w:rPr>
                <w:sz w:val="22"/>
              </w:rPr>
              <w:t xml:space="preserve">The operative before each use should visually inspect the equipment. </w:t>
            </w:r>
          </w:p>
          <w:p w:rsidR="005C444A" w:rsidRDefault="005C444A" w:rsidP="005C444A">
            <w:pPr>
              <w:numPr>
                <w:ilvl w:val="0"/>
                <w:numId w:val="3"/>
              </w:numPr>
              <w:tabs>
                <w:tab w:val="clear" w:pos="1080"/>
                <w:tab w:val="left" w:pos="252"/>
                <w:tab w:val="num" w:pos="432"/>
              </w:tabs>
              <w:ind w:left="252" w:hanging="252"/>
              <w:rPr>
                <w:sz w:val="22"/>
              </w:rPr>
            </w:pPr>
            <w:r>
              <w:rPr>
                <w:sz w:val="22"/>
              </w:rPr>
              <w:t>The equipment should be powered via a residual current device (RCD)</w:t>
            </w:r>
          </w:p>
        </w:tc>
        <w:tc>
          <w:tcPr>
            <w:tcW w:w="2948" w:type="dxa"/>
          </w:tcPr>
          <w:p w:rsidR="005C444A" w:rsidRPr="00123A60" w:rsidRDefault="005C444A" w:rsidP="00870DD3">
            <w:pPr>
              <w:widowControl w:val="0"/>
              <w:rPr>
                <w:szCs w:val="24"/>
              </w:rPr>
            </w:pPr>
          </w:p>
        </w:tc>
        <w:tc>
          <w:tcPr>
            <w:tcW w:w="1021" w:type="dxa"/>
          </w:tcPr>
          <w:p w:rsidR="005C444A" w:rsidRPr="00123A60" w:rsidRDefault="005C444A" w:rsidP="009852B1">
            <w:pPr>
              <w:rPr>
                <w:szCs w:val="24"/>
              </w:rPr>
            </w:pPr>
            <w:r w:rsidRPr="00821C93">
              <w:rPr>
                <w:b/>
              </w:rPr>
              <w:t>Minor</w:t>
            </w:r>
          </w:p>
        </w:tc>
        <w:tc>
          <w:tcPr>
            <w:tcW w:w="1134" w:type="dxa"/>
          </w:tcPr>
          <w:p w:rsidR="005C444A" w:rsidRPr="00556878" w:rsidRDefault="005C444A" w:rsidP="006B3EAF">
            <w:pPr>
              <w:rPr>
                <w:rFonts w:cs="Arial"/>
                <w:sz w:val="20"/>
              </w:rPr>
            </w:pPr>
          </w:p>
        </w:tc>
        <w:tc>
          <w:tcPr>
            <w:tcW w:w="1190" w:type="dxa"/>
          </w:tcPr>
          <w:p w:rsidR="005C444A" w:rsidRPr="00556878" w:rsidRDefault="005C444A" w:rsidP="006B3EAF">
            <w:pPr>
              <w:rPr>
                <w:rFonts w:cs="Arial"/>
                <w:sz w:val="20"/>
              </w:rPr>
            </w:pPr>
          </w:p>
        </w:tc>
        <w:tc>
          <w:tcPr>
            <w:tcW w:w="1361" w:type="dxa"/>
          </w:tcPr>
          <w:p w:rsidR="005C444A" w:rsidRPr="00556878" w:rsidRDefault="005C444A" w:rsidP="006B3EAF">
            <w:pPr>
              <w:rPr>
                <w:rFonts w:cs="Arial"/>
                <w:sz w:val="20"/>
              </w:rPr>
            </w:pPr>
          </w:p>
        </w:tc>
      </w:tr>
      <w:tr w:rsidR="005C444A" w:rsidTr="001E4C8A">
        <w:trPr>
          <w:trHeight w:val="800"/>
        </w:trPr>
        <w:tc>
          <w:tcPr>
            <w:tcW w:w="1526" w:type="dxa"/>
          </w:tcPr>
          <w:p w:rsidR="005C444A" w:rsidRPr="00744EC3" w:rsidRDefault="005C444A" w:rsidP="009852B1">
            <w:pPr>
              <w:rPr>
                <w:rFonts w:cs="Arial"/>
                <w:b/>
                <w:sz w:val="22"/>
              </w:rPr>
            </w:pPr>
            <w:r w:rsidRPr="00744EC3">
              <w:rPr>
                <w:rFonts w:cs="Arial"/>
                <w:b/>
                <w:sz w:val="22"/>
              </w:rPr>
              <w:t>Fire</w:t>
            </w:r>
          </w:p>
        </w:tc>
        <w:tc>
          <w:tcPr>
            <w:tcW w:w="2268" w:type="dxa"/>
          </w:tcPr>
          <w:p w:rsidR="005C444A" w:rsidRDefault="005C444A" w:rsidP="009852B1">
            <w:pPr>
              <w:rPr>
                <w:rStyle w:val="Emphasis"/>
                <w:color w:val="000000"/>
                <w:sz w:val="22"/>
                <w:szCs w:val="22"/>
              </w:rPr>
            </w:pPr>
            <w:r w:rsidRPr="001244F1">
              <w:rPr>
                <w:b/>
                <w:bCs/>
                <w:color w:val="000000"/>
                <w:sz w:val="22"/>
                <w:szCs w:val="22"/>
              </w:rPr>
              <w:t>Very Severe</w:t>
            </w:r>
            <w:r w:rsidRPr="001244F1">
              <w:rPr>
                <w:color w:val="000000"/>
                <w:sz w:val="22"/>
                <w:szCs w:val="22"/>
              </w:rPr>
              <w:t xml:space="preserve"> </w:t>
            </w:r>
            <w:r w:rsidRPr="001244F1">
              <w:rPr>
                <w:rStyle w:val="Emphasis"/>
                <w:color w:val="000000"/>
                <w:sz w:val="22"/>
                <w:szCs w:val="22"/>
              </w:rPr>
              <w:t>e.g. death, permanent disability</w:t>
            </w:r>
          </w:p>
          <w:p w:rsidR="005C444A" w:rsidRPr="00123A60" w:rsidRDefault="005C444A" w:rsidP="009852B1">
            <w:pPr>
              <w:rPr>
                <w:szCs w:val="24"/>
              </w:rPr>
            </w:pPr>
          </w:p>
        </w:tc>
        <w:tc>
          <w:tcPr>
            <w:tcW w:w="4394" w:type="dxa"/>
          </w:tcPr>
          <w:p w:rsidR="005C444A" w:rsidRDefault="005C444A" w:rsidP="005C444A">
            <w:pPr>
              <w:numPr>
                <w:ilvl w:val="0"/>
                <w:numId w:val="3"/>
              </w:numPr>
              <w:tabs>
                <w:tab w:val="clear" w:pos="1080"/>
                <w:tab w:val="left" w:pos="0"/>
                <w:tab w:val="left" w:pos="252"/>
                <w:tab w:val="num" w:pos="432"/>
                <w:tab w:val="left" w:pos="1440"/>
                <w:tab w:val="left" w:pos="2160"/>
                <w:tab w:val="left" w:pos="2880"/>
                <w:tab w:val="left" w:pos="3600"/>
                <w:tab w:val="left" w:pos="4320"/>
                <w:tab w:val="left" w:pos="5040"/>
                <w:tab w:val="left" w:pos="5760"/>
                <w:tab w:val="left" w:pos="6822"/>
                <w:tab w:val="left" w:pos="7362"/>
              </w:tabs>
              <w:ind w:left="252" w:hanging="252"/>
              <w:rPr>
                <w:rFonts w:cs="Arial"/>
                <w:sz w:val="22"/>
              </w:rPr>
            </w:pPr>
            <w:r>
              <w:rPr>
                <w:rFonts w:cs="Arial"/>
                <w:sz w:val="22"/>
              </w:rPr>
              <w:t>Ensure good housekeeping at site and do not smoke.</w:t>
            </w:r>
          </w:p>
          <w:p w:rsidR="005C444A" w:rsidRDefault="005C444A" w:rsidP="005C444A">
            <w:pPr>
              <w:numPr>
                <w:ilvl w:val="0"/>
                <w:numId w:val="3"/>
              </w:numPr>
              <w:tabs>
                <w:tab w:val="clear" w:pos="1080"/>
                <w:tab w:val="left" w:pos="252"/>
                <w:tab w:val="num" w:pos="432"/>
              </w:tabs>
              <w:ind w:left="252" w:hanging="252"/>
              <w:rPr>
                <w:sz w:val="22"/>
              </w:rPr>
            </w:pPr>
            <w:r>
              <w:rPr>
                <w:rFonts w:cs="Arial"/>
                <w:sz w:val="22"/>
              </w:rPr>
              <w:t>Ensure that waste material is cleaned away and items are placed in the metal bins prior to re use or disposal.</w:t>
            </w:r>
          </w:p>
        </w:tc>
        <w:tc>
          <w:tcPr>
            <w:tcW w:w="2948" w:type="dxa"/>
          </w:tcPr>
          <w:p w:rsidR="005C444A" w:rsidRPr="00123A60" w:rsidRDefault="005C444A" w:rsidP="00870DD3">
            <w:pPr>
              <w:widowControl w:val="0"/>
              <w:rPr>
                <w:szCs w:val="24"/>
              </w:rPr>
            </w:pPr>
          </w:p>
        </w:tc>
        <w:tc>
          <w:tcPr>
            <w:tcW w:w="1021" w:type="dxa"/>
          </w:tcPr>
          <w:p w:rsidR="005C444A" w:rsidRPr="00123A60" w:rsidRDefault="005C444A" w:rsidP="009852B1">
            <w:pPr>
              <w:rPr>
                <w:szCs w:val="24"/>
              </w:rPr>
            </w:pPr>
            <w:r w:rsidRPr="00821C93">
              <w:rPr>
                <w:b/>
              </w:rPr>
              <w:t>Catastrophic</w:t>
            </w:r>
          </w:p>
        </w:tc>
        <w:tc>
          <w:tcPr>
            <w:tcW w:w="1134" w:type="dxa"/>
          </w:tcPr>
          <w:p w:rsidR="005C444A" w:rsidRPr="00556878" w:rsidRDefault="005C444A" w:rsidP="006B3EAF">
            <w:pPr>
              <w:rPr>
                <w:rFonts w:cs="Arial"/>
                <w:sz w:val="20"/>
              </w:rPr>
            </w:pPr>
          </w:p>
        </w:tc>
        <w:tc>
          <w:tcPr>
            <w:tcW w:w="1190" w:type="dxa"/>
          </w:tcPr>
          <w:p w:rsidR="005C444A" w:rsidRPr="00556878" w:rsidRDefault="005C444A" w:rsidP="006B3EAF">
            <w:pPr>
              <w:rPr>
                <w:rFonts w:cs="Arial"/>
                <w:sz w:val="20"/>
              </w:rPr>
            </w:pPr>
          </w:p>
        </w:tc>
        <w:tc>
          <w:tcPr>
            <w:tcW w:w="1361" w:type="dxa"/>
          </w:tcPr>
          <w:p w:rsidR="005C444A" w:rsidRPr="00556878" w:rsidRDefault="005C444A" w:rsidP="006B3EAF">
            <w:pPr>
              <w:rPr>
                <w:rFonts w:cs="Arial"/>
                <w:sz w:val="20"/>
              </w:rPr>
            </w:pPr>
          </w:p>
        </w:tc>
      </w:tr>
      <w:tr w:rsidR="003C5775" w:rsidTr="001E4C8A">
        <w:trPr>
          <w:trHeight w:val="800"/>
        </w:trPr>
        <w:tc>
          <w:tcPr>
            <w:tcW w:w="1526" w:type="dxa"/>
          </w:tcPr>
          <w:p w:rsidR="003C5775" w:rsidRPr="00FD5388" w:rsidRDefault="003C5775" w:rsidP="00BC2914">
            <w:pPr>
              <w:rPr>
                <w:rFonts w:cs="Arial"/>
                <w:b/>
                <w:sz w:val="22"/>
              </w:rPr>
            </w:pPr>
          </w:p>
        </w:tc>
        <w:tc>
          <w:tcPr>
            <w:tcW w:w="2268" w:type="dxa"/>
          </w:tcPr>
          <w:p w:rsidR="003C5775" w:rsidRPr="00123A60" w:rsidRDefault="003C5775" w:rsidP="00BC2914">
            <w:pPr>
              <w:rPr>
                <w:szCs w:val="24"/>
              </w:rPr>
            </w:pPr>
          </w:p>
        </w:tc>
        <w:tc>
          <w:tcPr>
            <w:tcW w:w="4394" w:type="dxa"/>
          </w:tcPr>
          <w:p w:rsidR="003C5775" w:rsidRDefault="003C5775" w:rsidP="003C5775">
            <w:pPr>
              <w:numPr>
                <w:ilvl w:val="0"/>
                <w:numId w:val="2"/>
              </w:numPr>
              <w:tabs>
                <w:tab w:val="clear" w:pos="1080"/>
                <w:tab w:val="num" w:pos="432"/>
              </w:tabs>
              <w:ind w:left="432"/>
              <w:rPr>
                <w:rFonts w:cs="Arial"/>
                <w:sz w:val="22"/>
              </w:rPr>
            </w:pPr>
          </w:p>
        </w:tc>
        <w:tc>
          <w:tcPr>
            <w:tcW w:w="2948" w:type="dxa"/>
          </w:tcPr>
          <w:p w:rsidR="003C5775" w:rsidRPr="00123A60" w:rsidRDefault="003C5775" w:rsidP="00870DD3">
            <w:pPr>
              <w:widowControl w:val="0"/>
              <w:rPr>
                <w:szCs w:val="24"/>
              </w:rPr>
            </w:pPr>
          </w:p>
        </w:tc>
        <w:tc>
          <w:tcPr>
            <w:tcW w:w="1021" w:type="dxa"/>
          </w:tcPr>
          <w:p w:rsidR="003C5775" w:rsidRDefault="003C5775" w:rsidP="006B3EAF"/>
        </w:tc>
        <w:tc>
          <w:tcPr>
            <w:tcW w:w="1134" w:type="dxa"/>
          </w:tcPr>
          <w:p w:rsidR="003C5775" w:rsidRPr="00556878" w:rsidRDefault="003C5775" w:rsidP="006B3EAF">
            <w:pPr>
              <w:rPr>
                <w:rFonts w:cs="Arial"/>
                <w:sz w:val="20"/>
              </w:rPr>
            </w:pPr>
          </w:p>
        </w:tc>
        <w:tc>
          <w:tcPr>
            <w:tcW w:w="1190" w:type="dxa"/>
          </w:tcPr>
          <w:p w:rsidR="003C5775" w:rsidRPr="00556878" w:rsidRDefault="003C5775" w:rsidP="006B3EAF">
            <w:pPr>
              <w:rPr>
                <w:rFonts w:cs="Arial"/>
                <w:sz w:val="20"/>
              </w:rPr>
            </w:pPr>
          </w:p>
        </w:tc>
        <w:tc>
          <w:tcPr>
            <w:tcW w:w="1361" w:type="dxa"/>
          </w:tcPr>
          <w:p w:rsidR="003C5775" w:rsidRPr="00556878" w:rsidRDefault="003C5775" w:rsidP="006B3EAF">
            <w:pPr>
              <w:rPr>
                <w:rFonts w:cs="Arial"/>
                <w:sz w:val="20"/>
              </w:rPr>
            </w:pPr>
          </w:p>
        </w:tc>
      </w:tr>
      <w:tr w:rsidR="003C5775" w:rsidTr="001E4C8A">
        <w:trPr>
          <w:trHeight w:val="800"/>
        </w:trPr>
        <w:tc>
          <w:tcPr>
            <w:tcW w:w="1526" w:type="dxa"/>
          </w:tcPr>
          <w:p w:rsidR="003C5775" w:rsidRPr="00FD5388" w:rsidRDefault="003C5775" w:rsidP="00BC2914">
            <w:pPr>
              <w:rPr>
                <w:rFonts w:cs="Arial"/>
                <w:b/>
                <w:sz w:val="22"/>
              </w:rPr>
            </w:pPr>
          </w:p>
        </w:tc>
        <w:tc>
          <w:tcPr>
            <w:tcW w:w="2268" w:type="dxa"/>
          </w:tcPr>
          <w:p w:rsidR="003C5775" w:rsidRDefault="003C5775" w:rsidP="00BC2914">
            <w:pPr>
              <w:rPr>
                <w:sz w:val="20"/>
              </w:rPr>
            </w:pPr>
          </w:p>
        </w:tc>
        <w:tc>
          <w:tcPr>
            <w:tcW w:w="4394" w:type="dxa"/>
          </w:tcPr>
          <w:p w:rsidR="003C5775" w:rsidRDefault="003C5775" w:rsidP="003C5775">
            <w:pPr>
              <w:numPr>
                <w:ilvl w:val="0"/>
                <w:numId w:val="2"/>
              </w:numPr>
              <w:tabs>
                <w:tab w:val="clear" w:pos="1080"/>
                <w:tab w:val="num" w:pos="432"/>
              </w:tabs>
              <w:ind w:left="432"/>
              <w:rPr>
                <w:rFonts w:cs="Arial"/>
                <w:sz w:val="22"/>
              </w:rPr>
            </w:pPr>
          </w:p>
        </w:tc>
        <w:tc>
          <w:tcPr>
            <w:tcW w:w="2948" w:type="dxa"/>
          </w:tcPr>
          <w:p w:rsidR="003C5775" w:rsidRPr="00123A60" w:rsidRDefault="003C5775" w:rsidP="00870DD3">
            <w:pPr>
              <w:widowControl w:val="0"/>
              <w:rPr>
                <w:szCs w:val="24"/>
              </w:rPr>
            </w:pPr>
          </w:p>
        </w:tc>
        <w:tc>
          <w:tcPr>
            <w:tcW w:w="1021" w:type="dxa"/>
          </w:tcPr>
          <w:p w:rsidR="003C5775" w:rsidRDefault="003C5775" w:rsidP="006B3EAF"/>
        </w:tc>
        <w:tc>
          <w:tcPr>
            <w:tcW w:w="1134" w:type="dxa"/>
          </w:tcPr>
          <w:p w:rsidR="003C5775" w:rsidRPr="00556878" w:rsidRDefault="003C5775" w:rsidP="006B3EAF">
            <w:pPr>
              <w:rPr>
                <w:rFonts w:cs="Arial"/>
                <w:sz w:val="20"/>
              </w:rPr>
            </w:pPr>
          </w:p>
        </w:tc>
        <w:tc>
          <w:tcPr>
            <w:tcW w:w="1190" w:type="dxa"/>
          </w:tcPr>
          <w:p w:rsidR="003C5775" w:rsidRPr="00556878" w:rsidRDefault="003C5775" w:rsidP="006B3EAF">
            <w:pPr>
              <w:rPr>
                <w:rFonts w:cs="Arial"/>
                <w:sz w:val="20"/>
              </w:rPr>
            </w:pPr>
          </w:p>
        </w:tc>
        <w:tc>
          <w:tcPr>
            <w:tcW w:w="1361" w:type="dxa"/>
          </w:tcPr>
          <w:p w:rsidR="003C5775" w:rsidRPr="00556878" w:rsidRDefault="003C5775" w:rsidP="006B3EAF">
            <w:pPr>
              <w:rPr>
                <w:rFonts w:cs="Arial"/>
                <w:sz w:val="20"/>
              </w:rPr>
            </w:pPr>
          </w:p>
        </w:tc>
      </w:tr>
      <w:tr w:rsidR="00870DD3" w:rsidTr="000917B2">
        <w:trPr>
          <w:trHeight w:val="800"/>
        </w:trPr>
        <w:tc>
          <w:tcPr>
            <w:tcW w:w="15842" w:type="dxa"/>
            <w:gridSpan w:val="8"/>
          </w:tcPr>
          <w:p w:rsidR="00870DD3" w:rsidRDefault="00870DD3" w:rsidP="00EB7873">
            <w:pPr>
              <w:jc w:val="center"/>
              <w:rPr>
                <w:rFonts w:ascii="Verdana" w:hAnsi="Verdana"/>
              </w:rPr>
            </w:pPr>
          </w:p>
        </w:tc>
      </w:tr>
    </w:tbl>
    <w:p w:rsidR="007B7AC5" w:rsidRDefault="007B7AC5" w:rsidP="007B7AC5">
      <w:pPr>
        <w:rPr>
          <w:sz w:val="16"/>
          <w:szCs w:val="16"/>
        </w:rPr>
      </w:pPr>
    </w:p>
    <w:p w:rsidR="007B7AC5" w:rsidRDefault="007B7AC5" w:rsidP="007B7AC5">
      <w:pPr>
        <w:rPr>
          <w:sz w:val="16"/>
          <w:szCs w:val="16"/>
        </w:rPr>
      </w:pPr>
    </w:p>
    <w:p w:rsidR="007B7AC5" w:rsidRDefault="007B7AC5" w:rsidP="007B7AC5"/>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tblGrid>
      <w:tr w:rsidR="007B7AC5" w:rsidRPr="00B029FB" w:rsidTr="006B3EAF">
        <w:trPr>
          <w:trHeight w:val="340"/>
        </w:trPr>
        <w:tc>
          <w:tcPr>
            <w:tcW w:w="7621" w:type="dxa"/>
            <w:gridSpan w:val="2"/>
            <w:shd w:val="clear" w:color="auto" w:fill="D9D9D9"/>
            <w:vAlign w:val="center"/>
          </w:tcPr>
          <w:p w:rsidR="007B7AC5" w:rsidRPr="00B029FB" w:rsidRDefault="007B7AC5" w:rsidP="006B3EAF">
            <w:pPr>
              <w:jc w:val="center"/>
              <w:rPr>
                <w:b/>
                <w:szCs w:val="24"/>
              </w:rPr>
            </w:pPr>
            <w:r w:rsidRPr="00B029FB">
              <w:rPr>
                <w:b/>
                <w:szCs w:val="24"/>
              </w:rPr>
              <w:t>CATEGORIES OF LIKELIHOOD</w:t>
            </w:r>
          </w:p>
        </w:tc>
      </w:tr>
      <w:tr w:rsidR="007B7AC5" w:rsidRPr="00B029FB" w:rsidTr="006B3EAF">
        <w:trPr>
          <w:trHeight w:val="680"/>
        </w:trPr>
        <w:tc>
          <w:tcPr>
            <w:tcW w:w="1809" w:type="dxa"/>
          </w:tcPr>
          <w:p w:rsidR="007B7AC5" w:rsidRPr="00692070" w:rsidRDefault="007B7AC5" w:rsidP="006B3EAF">
            <w:pPr>
              <w:rPr>
                <w:b/>
                <w:szCs w:val="24"/>
              </w:rPr>
            </w:pPr>
            <w:r>
              <w:rPr>
                <w:b/>
                <w:szCs w:val="24"/>
              </w:rPr>
              <w:t xml:space="preserve">Highly </w:t>
            </w:r>
            <w:r w:rsidRPr="00692070">
              <w:rPr>
                <w:b/>
                <w:szCs w:val="24"/>
              </w:rPr>
              <w:t>Likely</w:t>
            </w:r>
          </w:p>
        </w:tc>
        <w:tc>
          <w:tcPr>
            <w:tcW w:w="5812" w:type="dxa"/>
          </w:tcPr>
          <w:p w:rsidR="007B7AC5" w:rsidRPr="00B029FB" w:rsidRDefault="007B7AC5" w:rsidP="006B3EAF">
            <w:pPr>
              <w:rPr>
                <w:szCs w:val="24"/>
              </w:rPr>
            </w:pPr>
            <w:r>
              <w:rPr>
                <w:szCs w:val="24"/>
              </w:rPr>
              <w:t>Expected to happen/reoccur, possibly frequently.</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Possible</w:t>
            </w:r>
          </w:p>
        </w:tc>
        <w:tc>
          <w:tcPr>
            <w:tcW w:w="5812" w:type="dxa"/>
          </w:tcPr>
          <w:p w:rsidR="007B7AC5" w:rsidRPr="00B029FB" w:rsidRDefault="007B7AC5" w:rsidP="006B3EAF">
            <w:pPr>
              <w:rPr>
                <w:szCs w:val="24"/>
              </w:rPr>
            </w:pPr>
            <w:r>
              <w:rPr>
                <w:szCs w:val="24"/>
              </w:rPr>
              <w:t>Might happen/reoccur at some time depends on circumstances.</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Unlikely</w:t>
            </w:r>
          </w:p>
        </w:tc>
        <w:tc>
          <w:tcPr>
            <w:tcW w:w="5812" w:type="dxa"/>
          </w:tcPr>
          <w:p w:rsidR="007B7AC5" w:rsidRPr="00B029FB" w:rsidRDefault="007B7AC5" w:rsidP="006B3EAF">
            <w:pPr>
              <w:rPr>
                <w:szCs w:val="24"/>
              </w:rPr>
            </w:pPr>
            <w:r>
              <w:rPr>
                <w:szCs w:val="24"/>
              </w:rPr>
              <w:t>Not expected to happen/reoccur but possible in certain circumstances.</w:t>
            </w:r>
          </w:p>
        </w:tc>
      </w:tr>
      <w:tr w:rsidR="007B7AC5" w:rsidRPr="00B029FB" w:rsidTr="006B3EAF">
        <w:trPr>
          <w:trHeight w:val="680"/>
        </w:trPr>
        <w:tc>
          <w:tcPr>
            <w:tcW w:w="1809" w:type="dxa"/>
            <w:tcBorders>
              <w:bottom w:val="single" w:sz="4" w:space="0" w:color="auto"/>
            </w:tcBorders>
          </w:tcPr>
          <w:p w:rsidR="007B7AC5" w:rsidRPr="00692070" w:rsidRDefault="007B7AC5" w:rsidP="006B3EAF">
            <w:pPr>
              <w:rPr>
                <w:b/>
                <w:szCs w:val="24"/>
              </w:rPr>
            </w:pPr>
            <w:r w:rsidRPr="00692070">
              <w:rPr>
                <w:b/>
                <w:szCs w:val="24"/>
              </w:rPr>
              <w:t>Very Unlikely</w:t>
            </w:r>
          </w:p>
        </w:tc>
        <w:tc>
          <w:tcPr>
            <w:tcW w:w="5812" w:type="dxa"/>
            <w:tcBorders>
              <w:bottom w:val="single" w:sz="4" w:space="0" w:color="auto"/>
            </w:tcBorders>
          </w:tcPr>
          <w:p w:rsidR="007B7AC5" w:rsidRPr="00B029FB" w:rsidRDefault="007B7AC5" w:rsidP="006B3EAF">
            <w:pPr>
              <w:rPr>
                <w:szCs w:val="24"/>
              </w:rPr>
            </w:pPr>
            <w:r>
              <w:rPr>
                <w:szCs w:val="24"/>
              </w:rPr>
              <w:t>Would only occur in very exceptional circumstances.</w:t>
            </w:r>
          </w:p>
        </w:tc>
      </w:tr>
    </w:tbl>
    <w:tbl>
      <w:tblPr>
        <w:tblpPr w:leftFromText="180" w:rightFromText="180" w:vertAnchor="text" w:horzAnchor="margin" w:tblpXSpec="right"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5632"/>
      </w:tblGrid>
      <w:tr w:rsidR="007B7AC5" w:rsidRPr="00B029FB" w:rsidTr="006B3EAF">
        <w:trPr>
          <w:trHeight w:val="340"/>
        </w:trPr>
        <w:tc>
          <w:tcPr>
            <w:tcW w:w="7315" w:type="dxa"/>
            <w:gridSpan w:val="2"/>
            <w:shd w:val="clear" w:color="auto" w:fill="D9D9D9"/>
            <w:vAlign w:val="center"/>
          </w:tcPr>
          <w:p w:rsidR="007B7AC5" w:rsidRPr="00B029FB" w:rsidRDefault="007B7AC5" w:rsidP="006B3EAF">
            <w:pPr>
              <w:jc w:val="center"/>
              <w:rPr>
                <w:b/>
                <w:szCs w:val="24"/>
              </w:rPr>
            </w:pPr>
            <w:r w:rsidRPr="00B029FB">
              <w:rPr>
                <w:b/>
                <w:szCs w:val="24"/>
              </w:rPr>
              <w:t>CATEGORIES OF CONSEQUENCE SEVERITY</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Catastrophic</w:t>
            </w:r>
          </w:p>
        </w:tc>
        <w:tc>
          <w:tcPr>
            <w:tcW w:w="5632" w:type="dxa"/>
          </w:tcPr>
          <w:p w:rsidR="007B7AC5" w:rsidRPr="00B029FB" w:rsidRDefault="007B7AC5" w:rsidP="006B3EAF">
            <w:pPr>
              <w:rPr>
                <w:szCs w:val="24"/>
              </w:rPr>
            </w:pPr>
            <w:r>
              <w:rPr>
                <w:szCs w:val="24"/>
              </w:rPr>
              <w:t xml:space="preserve">Incident could result in </w:t>
            </w:r>
            <w:r w:rsidRPr="00A63E10">
              <w:rPr>
                <w:szCs w:val="24"/>
                <w:u w:val="single"/>
              </w:rPr>
              <w:t>one or more fatalities</w:t>
            </w:r>
            <w:r>
              <w:rPr>
                <w:szCs w:val="24"/>
              </w:rPr>
              <w:t xml:space="preserve">. </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Major</w:t>
            </w:r>
          </w:p>
        </w:tc>
        <w:tc>
          <w:tcPr>
            <w:tcW w:w="5632" w:type="dxa"/>
          </w:tcPr>
          <w:p w:rsidR="007B7AC5" w:rsidRPr="001E3B9C" w:rsidRDefault="007B7AC5" w:rsidP="006B3EAF">
            <w:pPr>
              <w:rPr>
                <w:rFonts w:cs="Arial"/>
                <w:color w:val="000000"/>
                <w:szCs w:val="24"/>
              </w:rPr>
            </w:pPr>
            <w:r>
              <w:rPr>
                <w:rFonts w:cs="Arial"/>
                <w:color w:val="000000"/>
              </w:rPr>
              <w:t>Major injury resulting in incapacity, hospitalisation &gt;24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Significant</w:t>
            </w:r>
          </w:p>
        </w:tc>
        <w:tc>
          <w:tcPr>
            <w:tcW w:w="5632" w:type="dxa"/>
          </w:tcPr>
          <w:p w:rsidR="007B7AC5" w:rsidRPr="00B029FB" w:rsidRDefault="007B7AC5" w:rsidP="006B3EAF">
            <w:pPr>
              <w:rPr>
                <w:szCs w:val="24"/>
              </w:rPr>
            </w:pPr>
            <w:r>
              <w:rPr>
                <w:rFonts w:cs="Arial"/>
                <w:color w:val="000000"/>
              </w:rPr>
              <w:t>Injury requires attention of a Doctor or Hospital treatment or hospitalisation &lt;24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Minor</w:t>
            </w:r>
          </w:p>
        </w:tc>
        <w:tc>
          <w:tcPr>
            <w:tcW w:w="5632" w:type="dxa"/>
          </w:tcPr>
          <w:p w:rsidR="007B7AC5" w:rsidRPr="001E3B9C" w:rsidRDefault="007B7AC5" w:rsidP="006B3EAF">
            <w:pPr>
              <w:rPr>
                <w:rFonts w:cs="Arial"/>
                <w:color w:val="000000"/>
                <w:szCs w:val="24"/>
              </w:rPr>
            </w:pPr>
            <w:r>
              <w:rPr>
                <w:rFonts w:cs="Arial"/>
                <w:color w:val="000000"/>
              </w:rPr>
              <w:t>Small cut, bruise, abrasion, basic first aid treatment provided.</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Negligible</w:t>
            </w:r>
          </w:p>
        </w:tc>
        <w:tc>
          <w:tcPr>
            <w:tcW w:w="5632" w:type="dxa"/>
          </w:tcPr>
          <w:p w:rsidR="007B7AC5" w:rsidRPr="00B029FB" w:rsidRDefault="007B7AC5" w:rsidP="006B3EAF">
            <w:pPr>
              <w:rPr>
                <w:szCs w:val="24"/>
              </w:rPr>
            </w:pPr>
            <w:r>
              <w:rPr>
                <w:szCs w:val="24"/>
              </w:rPr>
              <w:t>Some discomfort, self help. No treatment required.</w:t>
            </w:r>
          </w:p>
        </w:tc>
      </w:tr>
    </w:tbl>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tbl>
      <w:tblPr>
        <w:tblpPr w:leftFromText="181" w:rightFromText="181" w:vertAnchor="text" w:horzAnchor="margin" w:tblpY="22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514"/>
        <w:gridCol w:w="1514"/>
        <w:gridCol w:w="1514"/>
        <w:gridCol w:w="1396"/>
      </w:tblGrid>
      <w:tr w:rsidR="007B7AC5" w:rsidRPr="00B029FB" w:rsidTr="006B3EAF">
        <w:trPr>
          <w:trHeight w:val="340"/>
        </w:trPr>
        <w:tc>
          <w:tcPr>
            <w:tcW w:w="7621" w:type="dxa"/>
            <w:gridSpan w:val="5"/>
            <w:shd w:val="clear" w:color="auto" w:fill="D9D9D9"/>
            <w:vAlign w:val="center"/>
          </w:tcPr>
          <w:p w:rsidR="007B7AC5" w:rsidRPr="00692070" w:rsidRDefault="007B7AC5" w:rsidP="006B3EAF">
            <w:pPr>
              <w:jc w:val="center"/>
              <w:rPr>
                <w:b/>
                <w:sz w:val="28"/>
                <w:szCs w:val="24"/>
              </w:rPr>
            </w:pPr>
            <w:r w:rsidRPr="00B029FB">
              <w:rPr>
                <w:b/>
                <w:szCs w:val="24"/>
              </w:rPr>
              <w:t>RISK RATING</w:t>
            </w:r>
          </w:p>
        </w:tc>
      </w:tr>
      <w:tr w:rsidR="007B7AC5" w:rsidRPr="00B029FB" w:rsidTr="006B3EAF">
        <w:trPr>
          <w:trHeight w:val="567"/>
        </w:trPr>
        <w:tc>
          <w:tcPr>
            <w:tcW w:w="1683" w:type="dxa"/>
            <w:vAlign w:val="center"/>
          </w:tcPr>
          <w:p w:rsidR="007B7AC5" w:rsidRPr="00B029FB" w:rsidRDefault="007B7AC5" w:rsidP="006B3EAF">
            <w:pPr>
              <w:rPr>
                <w:szCs w:val="24"/>
              </w:rPr>
            </w:pPr>
          </w:p>
        </w:tc>
        <w:tc>
          <w:tcPr>
            <w:tcW w:w="1514" w:type="dxa"/>
            <w:vAlign w:val="center"/>
          </w:tcPr>
          <w:p w:rsidR="007B7AC5" w:rsidRPr="00692070" w:rsidRDefault="007B7AC5" w:rsidP="006B3EAF">
            <w:pPr>
              <w:jc w:val="center"/>
              <w:rPr>
                <w:b/>
                <w:szCs w:val="24"/>
              </w:rPr>
            </w:pPr>
            <w:r>
              <w:rPr>
                <w:b/>
                <w:szCs w:val="24"/>
              </w:rPr>
              <w:t xml:space="preserve">Highly </w:t>
            </w:r>
            <w:r w:rsidRPr="00692070">
              <w:rPr>
                <w:b/>
                <w:szCs w:val="24"/>
              </w:rPr>
              <w:t>Likely</w:t>
            </w:r>
          </w:p>
        </w:tc>
        <w:tc>
          <w:tcPr>
            <w:tcW w:w="1514" w:type="dxa"/>
            <w:vAlign w:val="center"/>
          </w:tcPr>
          <w:p w:rsidR="007B7AC5" w:rsidRPr="00692070" w:rsidRDefault="007B7AC5" w:rsidP="006B3EAF">
            <w:pPr>
              <w:jc w:val="center"/>
              <w:rPr>
                <w:b/>
                <w:szCs w:val="24"/>
              </w:rPr>
            </w:pPr>
            <w:r w:rsidRPr="00692070">
              <w:rPr>
                <w:b/>
                <w:szCs w:val="24"/>
              </w:rPr>
              <w:t>Possible</w:t>
            </w:r>
          </w:p>
        </w:tc>
        <w:tc>
          <w:tcPr>
            <w:tcW w:w="1514" w:type="dxa"/>
            <w:vAlign w:val="center"/>
          </w:tcPr>
          <w:p w:rsidR="007B7AC5" w:rsidRPr="00692070" w:rsidRDefault="007B7AC5" w:rsidP="006B3EAF">
            <w:pPr>
              <w:jc w:val="center"/>
              <w:rPr>
                <w:b/>
                <w:szCs w:val="24"/>
              </w:rPr>
            </w:pPr>
            <w:r w:rsidRPr="00692070">
              <w:rPr>
                <w:b/>
                <w:szCs w:val="24"/>
              </w:rPr>
              <w:t>Unlikely</w:t>
            </w:r>
          </w:p>
        </w:tc>
        <w:tc>
          <w:tcPr>
            <w:tcW w:w="1396" w:type="dxa"/>
            <w:vAlign w:val="center"/>
          </w:tcPr>
          <w:p w:rsidR="007B7AC5" w:rsidRPr="00692070" w:rsidRDefault="007B7AC5" w:rsidP="006B3EAF">
            <w:pPr>
              <w:jc w:val="center"/>
              <w:rPr>
                <w:b/>
                <w:szCs w:val="24"/>
              </w:rPr>
            </w:pPr>
            <w:r w:rsidRPr="00692070">
              <w:rPr>
                <w:b/>
                <w:szCs w:val="24"/>
              </w:rPr>
              <w:t>Very Unlikely</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Catastrophic</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Major</w:t>
            </w:r>
          </w:p>
        </w:tc>
        <w:tc>
          <w:tcPr>
            <w:tcW w:w="1514" w:type="dxa"/>
            <w:shd w:val="clear" w:color="auto" w:fill="FF0000"/>
            <w:vAlign w:val="center"/>
          </w:tcPr>
          <w:p w:rsidR="007B7AC5" w:rsidRPr="004E0EAD" w:rsidRDefault="007B7AC5" w:rsidP="006B3EAF">
            <w:pPr>
              <w:jc w:val="center"/>
              <w:rPr>
                <w:b/>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lastRenderedPageBreak/>
              <w:t>Significant</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Minor</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Negligible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bl>
    <w:p w:rsidR="007B7AC5" w:rsidRDefault="007B7AC5" w:rsidP="007B7AC5">
      <w:pPr>
        <w:rPr>
          <w:sz w:val="18"/>
          <w:szCs w:val="18"/>
        </w:rPr>
      </w:pPr>
    </w:p>
    <w:tbl>
      <w:tblPr>
        <w:tblpPr w:leftFromText="180" w:rightFromText="180" w:vertAnchor="text" w:horzAnchor="margin" w:tblpXSpec="right" w:tblpY="2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62"/>
      </w:tblGrid>
      <w:tr w:rsidR="007B7AC5" w:rsidRPr="00B029FB" w:rsidTr="006B3EAF">
        <w:trPr>
          <w:trHeight w:val="340"/>
        </w:trPr>
        <w:tc>
          <w:tcPr>
            <w:tcW w:w="7372" w:type="dxa"/>
            <w:gridSpan w:val="2"/>
            <w:shd w:val="clear" w:color="auto" w:fill="D9D9D9"/>
            <w:vAlign w:val="center"/>
          </w:tcPr>
          <w:p w:rsidR="007B7AC5" w:rsidRPr="00B029FB" w:rsidRDefault="007B7AC5" w:rsidP="006B3EAF">
            <w:pPr>
              <w:jc w:val="center"/>
              <w:rPr>
                <w:b/>
                <w:szCs w:val="24"/>
              </w:rPr>
            </w:pPr>
            <w:r w:rsidRPr="00B029FB">
              <w:rPr>
                <w:b/>
                <w:szCs w:val="24"/>
              </w:rPr>
              <w:t>RISK CLASSIFICATIONS</w:t>
            </w:r>
          </w:p>
        </w:tc>
      </w:tr>
      <w:tr w:rsidR="007B7AC5" w:rsidRPr="00B029FB" w:rsidTr="006B3EAF">
        <w:trPr>
          <w:trHeight w:val="680"/>
        </w:trPr>
        <w:tc>
          <w:tcPr>
            <w:tcW w:w="710" w:type="dxa"/>
            <w:shd w:val="clear" w:color="auto" w:fill="FF0000"/>
          </w:tcPr>
          <w:p w:rsidR="007B7AC5" w:rsidRPr="004E0EAD" w:rsidRDefault="007B7AC5" w:rsidP="006B3EAF">
            <w:pPr>
              <w:rPr>
                <w:b/>
                <w:szCs w:val="24"/>
              </w:rPr>
            </w:pPr>
            <w:r w:rsidRPr="004E0EAD">
              <w:rPr>
                <w:b/>
                <w:szCs w:val="24"/>
              </w:rPr>
              <w:t>A</w:t>
            </w:r>
          </w:p>
        </w:tc>
        <w:tc>
          <w:tcPr>
            <w:tcW w:w="6662" w:type="dxa"/>
            <w:shd w:val="clear" w:color="auto" w:fill="FF0000"/>
          </w:tcPr>
          <w:p w:rsidR="007B7AC5" w:rsidRPr="00B029FB" w:rsidRDefault="007B7AC5" w:rsidP="006B3EAF">
            <w:pPr>
              <w:rPr>
                <w:szCs w:val="24"/>
              </w:rPr>
            </w:pPr>
            <w:r w:rsidRPr="008B1C6C">
              <w:rPr>
                <w:b/>
                <w:szCs w:val="24"/>
              </w:rPr>
              <w:t>Unacceptable risk</w:t>
            </w:r>
            <w:r>
              <w:rPr>
                <w:b/>
                <w:szCs w:val="24"/>
              </w:rPr>
              <w:t>,</w:t>
            </w:r>
            <w:r w:rsidRPr="00B029FB">
              <w:rPr>
                <w:szCs w:val="24"/>
              </w:rPr>
              <w:t xml:space="preserve"> requires</w:t>
            </w:r>
            <w:r>
              <w:rPr>
                <w:szCs w:val="24"/>
              </w:rPr>
              <w:t xml:space="preserve"> immediate attention. Work </w:t>
            </w:r>
            <w:r w:rsidRPr="008B1C6C">
              <w:rPr>
                <w:szCs w:val="24"/>
                <w:u w:val="single"/>
              </w:rPr>
              <w:t xml:space="preserve">should not be started or continued </w:t>
            </w:r>
            <w:r>
              <w:rPr>
                <w:szCs w:val="24"/>
              </w:rPr>
              <w:t>until the level of risk has been reduced</w:t>
            </w:r>
            <w:r w:rsidRPr="00B029FB">
              <w:rPr>
                <w:szCs w:val="24"/>
              </w:rPr>
              <w:t>.</w:t>
            </w:r>
          </w:p>
        </w:tc>
      </w:tr>
      <w:tr w:rsidR="007B7AC5" w:rsidRPr="00B029FB" w:rsidTr="006B3EAF">
        <w:trPr>
          <w:trHeight w:val="680"/>
        </w:trPr>
        <w:tc>
          <w:tcPr>
            <w:tcW w:w="710" w:type="dxa"/>
            <w:shd w:val="clear" w:color="auto" w:fill="FF6600"/>
          </w:tcPr>
          <w:p w:rsidR="007B7AC5" w:rsidRPr="004E0EAD" w:rsidRDefault="007B7AC5" w:rsidP="006B3EAF">
            <w:pPr>
              <w:rPr>
                <w:b/>
                <w:szCs w:val="24"/>
              </w:rPr>
            </w:pPr>
            <w:r w:rsidRPr="004E0EAD">
              <w:rPr>
                <w:b/>
                <w:szCs w:val="24"/>
              </w:rPr>
              <w:t>B</w:t>
            </w:r>
          </w:p>
        </w:tc>
        <w:tc>
          <w:tcPr>
            <w:tcW w:w="6662" w:type="dxa"/>
            <w:shd w:val="clear" w:color="auto" w:fill="FF6600"/>
          </w:tcPr>
          <w:p w:rsidR="007B7AC5" w:rsidRPr="00B029FB" w:rsidRDefault="007B7AC5" w:rsidP="006B3EAF">
            <w:pPr>
              <w:rPr>
                <w:szCs w:val="24"/>
              </w:rPr>
            </w:pPr>
            <w:r w:rsidRPr="008B1C6C">
              <w:rPr>
                <w:b/>
                <w:szCs w:val="24"/>
              </w:rPr>
              <w:t>High risk</w:t>
            </w:r>
            <w:r>
              <w:rPr>
                <w:b/>
                <w:szCs w:val="24"/>
              </w:rPr>
              <w:t>,</w:t>
            </w:r>
            <w:r>
              <w:rPr>
                <w:szCs w:val="24"/>
              </w:rPr>
              <w:t xml:space="preserve"> requires immediate attention. Control measures must be identified and put into place as soon as possible. </w:t>
            </w:r>
          </w:p>
        </w:tc>
      </w:tr>
      <w:tr w:rsidR="007B7AC5" w:rsidRPr="00B029FB" w:rsidTr="006B3EAF">
        <w:trPr>
          <w:trHeight w:val="680"/>
        </w:trPr>
        <w:tc>
          <w:tcPr>
            <w:tcW w:w="710" w:type="dxa"/>
            <w:shd w:val="clear" w:color="auto" w:fill="FF9E6D"/>
          </w:tcPr>
          <w:p w:rsidR="007B7AC5" w:rsidRPr="004E0EAD" w:rsidRDefault="007B7AC5" w:rsidP="006B3EAF">
            <w:pPr>
              <w:rPr>
                <w:b/>
                <w:szCs w:val="24"/>
              </w:rPr>
            </w:pPr>
            <w:r w:rsidRPr="004E0EAD">
              <w:rPr>
                <w:b/>
                <w:szCs w:val="24"/>
              </w:rPr>
              <w:t>C</w:t>
            </w:r>
          </w:p>
        </w:tc>
        <w:tc>
          <w:tcPr>
            <w:tcW w:w="6662" w:type="dxa"/>
            <w:shd w:val="clear" w:color="auto" w:fill="FF9E6D"/>
          </w:tcPr>
          <w:p w:rsidR="007B7AC5" w:rsidRPr="00B029FB" w:rsidRDefault="007B7AC5" w:rsidP="006B3EAF">
            <w:pPr>
              <w:rPr>
                <w:szCs w:val="24"/>
              </w:rPr>
            </w:pPr>
            <w:r w:rsidRPr="008B1C6C">
              <w:rPr>
                <w:b/>
                <w:szCs w:val="24"/>
              </w:rPr>
              <w:t>Medium risk</w:t>
            </w:r>
            <w:r>
              <w:rPr>
                <w:b/>
                <w:szCs w:val="24"/>
              </w:rPr>
              <w:t>,</w:t>
            </w:r>
            <w:r>
              <w:rPr>
                <w:szCs w:val="24"/>
              </w:rPr>
              <w:t xml:space="preserve"> requires attention as soon as possible. The risk should be only be tolerated in the short term and only when further control measures are being planned and introduced, Timescales must be short. </w:t>
            </w:r>
          </w:p>
        </w:tc>
      </w:tr>
      <w:tr w:rsidR="007B7AC5" w:rsidRPr="00B029FB" w:rsidTr="006B3EAF">
        <w:trPr>
          <w:trHeight w:val="680"/>
        </w:trPr>
        <w:tc>
          <w:tcPr>
            <w:tcW w:w="710" w:type="dxa"/>
            <w:shd w:val="clear" w:color="auto" w:fill="00B050"/>
          </w:tcPr>
          <w:p w:rsidR="007B7AC5" w:rsidRPr="004E0EAD" w:rsidRDefault="007B7AC5" w:rsidP="006B3EAF">
            <w:pPr>
              <w:rPr>
                <w:b/>
                <w:szCs w:val="24"/>
              </w:rPr>
            </w:pPr>
            <w:r w:rsidRPr="004E0EAD">
              <w:rPr>
                <w:b/>
                <w:szCs w:val="24"/>
              </w:rPr>
              <w:t>D</w:t>
            </w:r>
          </w:p>
        </w:tc>
        <w:tc>
          <w:tcPr>
            <w:tcW w:w="6662" w:type="dxa"/>
            <w:shd w:val="clear" w:color="auto" w:fill="00B050"/>
          </w:tcPr>
          <w:p w:rsidR="007B7AC5" w:rsidRPr="004E0EAD" w:rsidRDefault="007B7AC5" w:rsidP="006B3EAF">
            <w:pPr>
              <w:rPr>
                <w:b/>
                <w:szCs w:val="24"/>
              </w:rPr>
            </w:pPr>
            <w:r w:rsidRPr="004E0EAD">
              <w:rPr>
                <w:b/>
                <w:szCs w:val="24"/>
              </w:rPr>
              <w:t>Low risks</w:t>
            </w:r>
            <w:r>
              <w:rPr>
                <w:b/>
                <w:szCs w:val="24"/>
              </w:rPr>
              <w:t>,</w:t>
            </w:r>
            <w:r w:rsidRPr="00AE074A">
              <w:rPr>
                <w:szCs w:val="24"/>
              </w:rPr>
              <w:t xml:space="preserve"> </w:t>
            </w:r>
            <w:r>
              <w:rPr>
                <w:szCs w:val="24"/>
              </w:rPr>
              <w:t xml:space="preserve">confirm that </w:t>
            </w:r>
            <w:r w:rsidRPr="004E0EAD">
              <w:rPr>
                <w:szCs w:val="24"/>
              </w:rPr>
              <w:t>there are</w:t>
            </w:r>
            <w:r>
              <w:rPr>
                <w:szCs w:val="24"/>
              </w:rPr>
              <w:t xml:space="preserve"> no</w:t>
            </w:r>
            <w:r w:rsidRPr="004E0EAD">
              <w:rPr>
                <w:szCs w:val="24"/>
              </w:rPr>
              <w:t xml:space="preserve"> low/no cost solutions which may eliminate/ reduce the risk further</w:t>
            </w:r>
            <w:r>
              <w:rPr>
                <w:szCs w:val="24"/>
              </w:rPr>
              <w:t>.</w:t>
            </w:r>
          </w:p>
        </w:tc>
      </w:tr>
      <w:tr w:rsidR="007B7AC5" w:rsidRPr="00B029FB" w:rsidTr="006B3EAF">
        <w:trPr>
          <w:trHeight w:val="680"/>
        </w:trPr>
        <w:tc>
          <w:tcPr>
            <w:tcW w:w="710" w:type="dxa"/>
            <w:shd w:val="clear" w:color="auto" w:fill="92D050"/>
          </w:tcPr>
          <w:p w:rsidR="007B7AC5" w:rsidRPr="004E0EAD" w:rsidRDefault="007B7AC5" w:rsidP="006B3EAF">
            <w:pPr>
              <w:rPr>
                <w:b/>
                <w:szCs w:val="24"/>
              </w:rPr>
            </w:pPr>
            <w:r w:rsidRPr="004E0EAD">
              <w:rPr>
                <w:b/>
                <w:szCs w:val="24"/>
              </w:rPr>
              <w:t>E</w:t>
            </w:r>
          </w:p>
        </w:tc>
        <w:tc>
          <w:tcPr>
            <w:tcW w:w="6662" w:type="dxa"/>
            <w:shd w:val="clear" w:color="auto" w:fill="92D050"/>
          </w:tcPr>
          <w:p w:rsidR="007B7AC5" w:rsidRPr="00B029FB" w:rsidRDefault="007B7AC5" w:rsidP="006B3EAF">
            <w:pPr>
              <w:rPr>
                <w:szCs w:val="24"/>
              </w:rPr>
            </w:pPr>
            <w:r w:rsidRPr="004E0EAD">
              <w:rPr>
                <w:b/>
                <w:szCs w:val="24"/>
              </w:rPr>
              <w:t>Trivial risk</w:t>
            </w:r>
            <w:r>
              <w:rPr>
                <w:b/>
                <w:szCs w:val="24"/>
              </w:rPr>
              <w:t>,</w:t>
            </w:r>
            <w:r w:rsidRPr="00AE074A">
              <w:rPr>
                <w:szCs w:val="24"/>
              </w:rPr>
              <w:t xml:space="preserve"> </w:t>
            </w:r>
            <w:r>
              <w:rPr>
                <w:szCs w:val="24"/>
              </w:rPr>
              <w:t>no further action</w:t>
            </w:r>
            <w:r w:rsidRPr="00B029FB">
              <w:rPr>
                <w:szCs w:val="24"/>
              </w:rPr>
              <w:t xml:space="preserve"> required</w:t>
            </w:r>
            <w:r>
              <w:rPr>
                <w:szCs w:val="24"/>
              </w:rPr>
              <w:t xml:space="preserve"> but review at regular intervals to ensure controls remain effective.</w:t>
            </w:r>
          </w:p>
        </w:tc>
      </w:tr>
    </w:tbl>
    <w:p w:rsidR="007B7AC5" w:rsidRDefault="007B7AC5" w:rsidP="007B7AC5"/>
    <w:p w:rsidR="007B7AC5" w:rsidRPr="008769D0" w:rsidRDefault="007B7AC5" w:rsidP="007B7AC5">
      <w:pPr>
        <w:rPr>
          <w:sz w:val="16"/>
          <w:szCs w:val="16"/>
        </w:rPr>
      </w:pPr>
    </w:p>
    <w:p w:rsidR="00753C3C" w:rsidRDefault="00753C3C"/>
    <w:sectPr w:rsidR="00753C3C" w:rsidSect="00647204">
      <w:pgSz w:w="16840" w:h="11907" w:orient="landscape" w:code="9"/>
      <w:pgMar w:top="284" w:right="663" w:bottom="794" w:left="578" w:header="431" w:footer="28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4146"/>
    <w:multiLevelType w:val="hybridMultilevel"/>
    <w:tmpl w:val="B06832BA"/>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4974E55"/>
    <w:multiLevelType w:val="hybridMultilevel"/>
    <w:tmpl w:val="BFAA4F56"/>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6F4EAE"/>
    <w:multiLevelType w:val="hybridMultilevel"/>
    <w:tmpl w:val="5C3034AC"/>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AC5"/>
    <w:rsid w:val="000A5C36"/>
    <w:rsid w:val="0011771C"/>
    <w:rsid w:val="001E4C8A"/>
    <w:rsid w:val="001E4CE0"/>
    <w:rsid w:val="003C5775"/>
    <w:rsid w:val="00427B13"/>
    <w:rsid w:val="004703AA"/>
    <w:rsid w:val="004A6755"/>
    <w:rsid w:val="004F20BE"/>
    <w:rsid w:val="005C444A"/>
    <w:rsid w:val="00753C3C"/>
    <w:rsid w:val="0076471E"/>
    <w:rsid w:val="007B7AC5"/>
    <w:rsid w:val="00817AE6"/>
    <w:rsid w:val="008551D9"/>
    <w:rsid w:val="00870DD3"/>
    <w:rsid w:val="008A7123"/>
    <w:rsid w:val="008F4628"/>
    <w:rsid w:val="0091419E"/>
    <w:rsid w:val="00A260F6"/>
    <w:rsid w:val="00B22095"/>
    <w:rsid w:val="00C80932"/>
    <w:rsid w:val="00D04B86"/>
    <w:rsid w:val="00DC03ED"/>
    <w:rsid w:val="00FC1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8107">
      <w:bodyDiv w:val="1"/>
      <w:marLeft w:val="0"/>
      <w:marRight w:val="0"/>
      <w:marTop w:val="0"/>
      <w:marBottom w:val="0"/>
      <w:divBdr>
        <w:top w:val="none" w:sz="0" w:space="0" w:color="auto"/>
        <w:left w:val="none" w:sz="0" w:space="0" w:color="auto"/>
        <w:bottom w:val="none" w:sz="0" w:space="0" w:color="auto"/>
        <w:right w:val="none" w:sz="0" w:space="0" w:color="auto"/>
      </w:divBdr>
    </w:div>
    <w:div w:id="104274175">
      <w:bodyDiv w:val="1"/>
      <w:marLeft w:val="0"/>
      <w:marRight w:val="0"/>
      <w:marTop w:val="0"/>
      <w:marBottom w:val="0"/>
      <w:divBdr>
        <w:top w:val="none" w:sz="0" w:space="0" w:color="auto"/>
        <w:left w:val="none" w:sz="0" w:space="0" w:color="auto"/>
        <w:bottom w:val="none" w:sz="0" w:space="0" w:color="auto"/>
        <w:right w:val="none" w:sz="0" w:space="0" w:color="auto"/>
      </w:divBdr>
    </w:div>
    <w:div w:id="219556517">
      <w:bodyDiv w:val="1"/>
      <w:marLeft w:val="0"/>
      <w:marRight w:val="0"/>
      <w:marTop w:val="0"/>
      <w:marBottom w:val="0"/>
      <w:divBdr>
        <w:top w:val="none" w:sz="0" w:space="0" w:color="auto"/>
        <w:left w:val="none" w:sz="0" w:space="0" w:color="auto"/>
        <w:bottom w:val="none" w:sz="0" w:space="0" w:color="auto"/>
        <w:right w:val="none" w:sz="0" w:space="0" w:color="auto"/>
      </w:divBdr>
    </w:div>
    <w:div w:id="434832318">
      <w:bodyDiv w:val="1"/>
      <w:marLeft w:val="0"/>
      <w:marRight w:val="0"/>
      <w:marTop w:val="0"/>
      <w:marBottom w:val="0"/>
      <w:divBdr>
        <w:top w:val="none" w:sz="0" w:space="0" w:color="auto"/>
        <w:left w:val="none" w:sz="0" w:space="0" w:color="auto"/>
        <w:bottom w:val="none" w:sz="0" w:space="0" w:color="auto"/>
        <w:right w:val="none" w:sz="0" w:space="0" w:color="auto"/>
      </w:divBdr>
    </w:div>
    <w:div w:id="500237938">
      <w:bodyDiv w:val="1"/>
      <w:marLeft w:val="0"/>
      <w:marRight w:val="0"/>
      <w:marTop w:val="0"/>
      <w:marBottom w:val="0"/>
      <w:divBdr>
        <w:top w:val="none" w:sz="0" w:space="0" w:color="auto"/>
        <w:left w:val="none" w:sz="0" w:space="0" w:color="auto"/>
        <w:bottom w:val="none" w:sz="0" w:space="0" w:color="auto"/>
        <w:right w:val="none" w:sz="0" w:space="0" w:color="auto"/>
      </w:divBdr>
    </w:div>
    <w:div w:id="545609411">
      <w:bodyDiv w:val="1"/>
      <w:marLeft w:val="0"/>
      <w:marRight w:val="0"/>
      <w:marTop w:val="0"/>
      <w:marBottom w:val="0"/>
      <w:divBdr>
        <w:top w:val="none" w:sz="0" w:space="0" w:color="auto"/>
        <w:left w:val="none" w:sz="0" w:space="0" w:color="auto"/>
        <w:bottom w:val="none" w:sz="0" w:space="0" w:color="auto"/>
        <w:right w:val="none" w:sz="0" w:space="0" w:color="auto"/>
      </w:divBdr>
    </w:div>
    <w:div w:id="552693015">
      <w:bodyDiv w:val="1"/>
      <w:marLeft w:val="0"/>
      <w:marRight w:val="0"/>
      <w:marTop w:val="0"/>
      <w:marBottom w:val="0"/>
      <w:divBdr>
        <w:top w:val="none" w:sz="0" w:space="0" w:color="auto"/>
        <w:left w:val="none" w:sz="0" w:space="0" w:color="auto"/>
        <w:bottom w:val="none" w:sz="0" w:space="0" w:color="auto"/>
        <w:right w:val="none" w:sz="0" w:space="0" w:color="auto"/>
      </w:divBdr>
    </w:div>
    <w:div w:id="721900999">
      <w:bodyDiv w:val="1"/>
      <w:marLeft w:val="0"/>
      <w:marRight w:val="0"/>
      <w:marTop w:val="0"/>
      <w:marBottom w:val="0"/>
      <w:divBdr>
        <w:top w:val="none" w:sz="0" w:space="0" w:color="auto"/>
        <w:left w:val="none" w:sz="0" w:space="0" w:color="auto"/>
        <w:bottom w:val="none" w:sz="0" w:space="0" w:color="auto"/>
        <w:right w:val="none" w:sz="0" w:space="0" w:color="auto"/>
      </w:divBdr>
    </w:div>
    <w:div w:id="1063144007">
      <w:bodyDiv w:val="1"/>
      <w:marLeft w:val="0"/>
      <w:marRight w:val="0"/>
      <w:marTop w:val="0"/>
      <w:marBottom w:val="0"/>
      <w:divBdr>
        <w:top w:val="none" w:sz="0" w:space="0" w:color="auto"/>
        <w:left w:val="none" w:sz="0" w:space="0" w:color="auto"/>
        <w:bottom w:val="none" w:sz="0" w:space="0" w:color="auto"/>
        <w:right w:val="none" w:sz="0" w:space="0" w:color="auto"/>
      </w:divBdr>
    </w:div>
    <w:div w:id="1130518901">
      <w:bodyDiv w:val="1"/>
      <w:marLeft w:val="0"/>
      <w:marRight w:val="0"/>
      <w:marTop w:val="0"/>
      <w:marBottom w:val="0"/>
      <w:divBdr>
        <w:top w:val="none" w:sz="0" w:space="0" w:color="auto"/>
        <w:left w:val="none" w:sz="0" w:space="0" w:color="auto"/>
        <w:bottom w:val="none" w:sz="0" w:space="0" w:color="auto"/>
        <w:right w:val="none" w:sz="0" w:space="0" w:color="auto"/>
      </w:divBdr>
    </w:div>
    <w:div w:id="1137844945">
      <w:bodyDiv w:val="1"/>
      <w:marLeft w:val="0"/>
      <w:marRight w:val="0"/>
      <w:marTop w:val="0"/>
      <w:marBottom w:val="0"/>
      <w:divBdr>
        <w:top w:val="none" w:sz="0" w:space="0" w:color="auto"/>
        <w:left w:val="none" w:sz="0" w:space="0" w:color="auto"/>
        <w:bottom w:val="none" w:sz="0" w:space="0" w:color="auto"/>
        <w:right w:val="none" w:sz="0" w:space="0" w:color="auto"/>
      </w:divBdr>
    </w:div>
    <w:div w:id="1369717168">
      <w:bodyDiv w:val="1"/>
      <w:marLeft w:val="0"/>
      <w:marRight w:val="0"/>
      <w:marTop w:val="0"/>
      <w:marBottom w:val="0"/>
      <w:divBdr>
        <w:top w:val="none" w:sz="0" w:space="0" w:color="auto"/>
        <w:left w:val="none" w:sz="0" w:space="0" w:color="auto"/>
        <w:bottom w:val="none" w:sz="0" w:space="0" w:color="auto"/>
        <w:right w:val="none" w:sz="0" w:space="0" w:color="auto"/>
      </w:divBdr>
    </w:div>
    <w:div w:id="1863547626">
      <w:bodyDiv w:val="1"/>
      <w:marLeft w:val="0"/>
      <w:marRight w:val="0"/>
      <w:marTop w:val="0"/>
      <w:marBottom w:val="0"/>
      <w:divBdr>
        <w:top w:val="none" w:sz="0" w:space="0" w:color="auto"/>
        <w:left w:val="none" w:sz="0" w:space="0" w:color="auto"/>
        <w:bottom w:val="none" w:sz="0" w:space="0" w:color="auto"/>
        <w:right w:val="none" w:sz="0" w:space="0" w:color="auto"/>
      </w:divBdr>
    </w:div>
    <w:div w:id="1912423331">
      <w:bodyDiv w:val="1"/>
      <w:marLeft w:val="0"/>
      <w:marRight w:val="0"/>
      <w:marTop w:val="0"/>
      <w:marBottom w:val="0"/>
      <w:divBdr>
        <w:top w:val="none" w:sz="0" w:space="0" w:color="auto"/>
        <w:left w:val="none" w:sz="0" w:space="0" w:color="auto"/>
        <w:bottom w:val="none" w:sz="0" w:space="0" w:color="auto"/>
        <w:right w:val="none" w:sz="0" w:space="0" w:color="auto"/>
      </w:divBdr>
    </w:div>
    <w:div w:id="20124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708</Words>
  <Characters>4037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Thornleigh Salesian College</Company>
  <LinksUpToDate>false</LinksUpToDate>
  <CharactersWithSpaces>4736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Cox</dc:creator>
  <cp:lastModifiedBy>Leon Cox</cp:lastModifiedBy>
  <cp:revision>4</cp:revision>
  <dcterms:created xsi:type="dcterms:W3CDTF">2012-10-26T07:36:00Z</dcterms:created>
  <dcterms:modified xsi:type="dcterms:W3CDTF">2016-05-23T08:28:00Z</dcterms:modified>
</cp:coreProperties>
</file>